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5.png" ContentType="image/png"/>
  <Override PartName="/word/media/rId135.jpg" ContentType="image/jpeg"/>
  <Override PartName="/word/media/rId40.jpg" ContentType="image/jpeg"/>
  <Override PartName="/word/media/rId64.jpg" ContentType="image/jpeg"/>
  <Override PartName="/word/media/rId70.jpg" ContentType="image/jpeg"/>
  <Override PartName="/word/media/rId22.jpg" ContentType="image/jpeg"/>
  <Override PartName="/word/media/rId55.jpg" ContentType="image/jpeg"/>
  <Override PartName="/word/media/rId58.jpg" ContentType="image/jpeg"/>
  <Override PartName="/word/media/rId52.jpg" ContentType="image/jpeg"/>
  <Override PartName="/word/media/rId6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87" w:name="js_article"/>
    <w:bookmarkStart w:id="21" w:name="js_top_ad_area"/>
    <w:bookmarkEnd w:id="21"/>
    <w:bookmarkStart w:id="85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67954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pic.cn/sz_mmbiz_jpg/wnoOziatvbhrEnXDhPvqUucNUvIw9SkgzOTX6yqdy8HBibVZSqKiczZSq4jbPSxBBVhozOSIBEAFAl2D4BtEAZQVQ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79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81" w:name="page-content"/>
    <w:bookmarkStart w:id="76" w:name="img-content"/>
    <w:bookmarkStart w:id="75" w:name="activity-name"/>
    <w:p>
      <w:pPr>
        <w:pStyle w:val="Heading1"/>
      </w:pPr>
      <w:r>
        <w:t xml:space="preserve">加拿大 IRCC 高薪 IT 岗位招聘中（年薪最高可达 14万）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74" w:name="js_content"/>
    <w:p>
      <w:pPr>
        <w:pStyle w:val="BodyText"/>
      </w:pPr>
      <w:r>
        <w:t xml:space="preserve"> 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sz_mmbiz_jpg/wnoOziatvbhqzBJnHqwn5lokc4wzS6cp1HNVXG8GibgY5rnAiaibvhrILkoG6uhYsaJAxhTqKicBDT7OxQYJLfFicAvw/640?wx_fmt=jpe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43" w:name="section"/>
    <w:p>
      <w:pPr>
        <w:pStyle w:val="Heading3"/>
      </w:pPr>
      <w:r>
        <w:br/>
      </w:r>
    </w:p>
    <w:bookmarkEnd w:id="43"/>
    <w:bookmarkStart w:id="44" w:name="正在开放申请的岗位截至-2025-年-7-月-29-日晚-1159太平洋时间"/>
    <w:p>
      <w:pPr>
        <w:pStyle w:val="Heading3"/>
      </w:pPr>
      <w:r>
        <w:t xml:space="preserve"> </w:t>
      </w:r>
      <w:r>
        <w:t xml:space="preserve">✅ 正在开放申请的岗位（截至 2025 年 7 月 29 日晚 11:59，太平洋时间）：</w:t>
      </w:r>
      <w:r>
        <w:t xml:space="preserve"> </w:t>
      </w:r>
    </w:p>
    <w:p>
      <w:r>
        <w:pict>
          <v:rect style="width:0;height:1.5pt" o:hralign="center" o:hrstd="t" o:hr="t"/>
        </w:pict>
      </w:r>
    </w:p>
    <w:bookmarkEnd w:id="44"/>
    <w:bookmarkStart w:id="45" w:name="it-团队主管team-leader"/>
    <w:p>
      <w:pPr>
        <w:pStyle w:val="Heading3"/>
      </w:pPr>
      <w:r>
        <w:t xml:space="preserve"> </w:t>
      </w:r>
      <w:r>
        <w:t xml:space="preserve">1️⃣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IT 团队主管（Team Leader）</w:t>
      </w:r>
      <w:r>
        <w:rPr>
          <w:bCs/>
          <w:b/>
        </w:rPr>
        <w:t xml:space="preserve"> </w:t>
      </w:r>
    </w:p>
    <w:p>
      <w:pPr>
        <w:pStyle w:val="FirstParagraph"/>
      </w:pPr>
      <w:r>
        <w:t xml:space="preserve"> </w:t>
      </w:r>
      <w:r>
        <w:t xml:space="preserve">💰 薪资范围：CAD 101,343–125,914/年</w:t>
      </w:r>
      <w:r>
        <w:t xml:space="preserve"> </w:t>
      </w:r>
      <w:r>
        <w:t xml:space="preserve"> </w:t>
      </w:r>
      <w:r>
        <w:br/>
      </w:r>
      <w:r>
        <w:t xml:space="preserve"> </w:t>
      </w:r>
      <w:r>
        <w:t xml:space="preserve"> </w:t>
      </w:r>
      <w:r>
        <w:t xml:space="preserve">📍 工作地点：加拿大各地（如温哥华、卡尔加里、多伦多、渥太华、蒙特利尔、黄刀镇、夏洛特敦等）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任职要求：</w:t>
      </w:r>
      <w:r>
        <w:rPr>
          <w:bCs/>
          <w:b/>
        </w:rPr>
        <w:t xml:space="preserve"> </w:t>
      </w:r>
    </w:p>
    <w:p>
      <w:pPr>
        <w:numPr>
          <w:ilvl w:val="0"/>
          <w:numId w:val="1001"/>
        </w:numPr>
      </w:pPr>
      <w:r>
        <w:t xml:space="preserve"> </w:t>
      </w:r>
      <w:r>
        <w:t xml:space="preserve">至少 2 年制的计算机/信息技术/信息管理类大专文凭</w:t>
      </w:r>
      <w:r>
        <w:t xml:space="preserve"> </w:t>
      </w:r>
    </w:p>
    <w:p>
      <w:pPr>
        <w:numPr>
          <w:ilvl w:val="0"/>
          <w:numId w:val="1001"/>
        </w:numPr>
      </w:pPr>
      <w:r>
        <w:t xml:space="preserve"> </w:t>
      </w:r>
      <w:r>
        <w:t xml:space="preserve">有 IM/IT（信息管理/信息技术）领域的工作经验</w:t>
      </w:r>
      <w:r>
        <w:t xml:space="preserve"> </w:t>
      </w:r>
    </w:p>
    <w:p>
      <w:pPr>
        <w:numPr>
          <w:ilvl w:val="0"/>
          <w:numId w:val="1001"/>
        </w:numPr>
      </w:pPr>
      <w:r>
        <w:t xml:space="preserve"> </w:t>
      </w:r>
      <w:r>
        <w:t xml:space="preserve">有带领团队、执行复杂 IT 项目的领导经验</w:t>
      </w:r>
      <w:r>
        <w:t xml:space="preserve"> </w:t>
      </w:r>
    </w:p>
    <w:p>
      <w:r>
        <w:pict>
          <v:rect style="width:0;height:1.5pt" o:hralign="center" o:hrstd="t" o:hr="t"/>
        </w:pict>
      </w:r>
    </w:p>
    <w:bookmarkEnd w:id="45"/>
    <w:bookmarkStart w:id="46" w:name="技术顾问technical-advisor"/>
    <w:p>
      <w:pPr>
        <w:pStyle w:val="Heading3"/>
      </w:pPr>
      <w:r>
        <w:t xml:space="preserve"> </w:t>
      </w:r>
      <w:r>
        <w:t xml:space="preserve">2️⃣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技术顾问（Technical Advisor）</w:t>
      </w:r>
      <w:r>
        <w:rPr>
          <w:bCs/>
          <w:b/>
        </w:rPr>
        <w:t xml:space="preserve"> </w:t>
      </w:r>
    </w:p>
    <w:p>
      <w:pPr>
        <w:pStyle w:val="FirstParagraph"/>
      </w:pPr>
      <w:r>
        <w:t xml:space="preserve"> </w:t>
      </w:r>
      <w:r>
        <w:t xml:space="preserve">💰 薪资范围：CAD 101,343–125,914/年</w:t>
      </w:r>
      <w:r>
        <w:t xml:space="preserve"> </w:t>
      </w:r>
      <w:r>
        <w:t xml:space="preserve"> </w:t>
      </w:r>
      <w:r>
        <w:br/>
      </w:r>
      <w:r>
        <w:t xml:space="preserve"> </w:t>
      </w:r>
      <w:r>
        <w:t xml:space="preserve"> </w:t>
      </w:r>
      <w:r>
        <w:t xml:space="preserve">📍 工作地点：与上同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任职要求：</w:t>
      </w:r>
      <w:r>
        <w:rPr>
          <w:bCs/>
          <w:b/>
        </w:rPr>
        <w:t xml:space="preserve"> </w:t>
      </w:r>
    </w:p>
    <w:p>
      <w:pPr>
        <w:numPr>
          <w:ilvl w:val="0"/>
          <w:numId w:val="1002"/>
        </w:numPr>
      </w:pPr>
      <w:r>
        <w:t xml:space="preserve"> </w:t>
      </w:r>
      <w:r>
        <w:t xml:space="preserve">至少 2 年制的计算机/信息技术/信息管理类大专文凭</w:t>
      </w:r>
      <w:r>
        <w:t xml:space="preserve"> </w:t>
      </w:r>
    </w:p>
    <w:p>
      <w:pPr>
        <w:numPr>
          <w:ilvl w:val="0"/>
          <w:numId w:val="1002"/>
        </w:numPr>
      </w:pPr>
      <w:r>
        <w:t xml:space="preserve"> </w:t>
      </w:r>
      <w:r>
        <w:t xml:space="preserve">有提供战略性 IT 咨询建议的经验</w:t>
      </w:r>
      <w:r>
        <w:t xml:space="preserve"> </w:t>
      </w:r>
    </w:p>
    <w:p>
      <w:pPr>
        <w:numPr>
          <w:ilvl w:val="0"/>
          <w:numId w:val="1002"/>
        </w:numPr>
      </w:pPr>
      <w:r>
        <w:t xml:space="preserve"> </w:t>
      </w:r>
      <w:r>
        <w:t xml:space="preserve">熟悉企业架构、云服务、敏捷开发等项目管理领域</w:t>
      </w:r>
      <w:r>
        <w:t xml:space="preserve"> </w:t>
      </w:r>
    </w:p>
    <w:p>
      <w:pPr>
        <w:pStyle w:val="FirstParagraph"/>
      </w:pPr>
      <w:r>
        <w:t xml:space="preserve"> </w:t>
      </w:r>
      <w:r>
        <w:t xml:space="preserve">🔗 立即申请链接（IRCC 官方）：</w:t>
      </w:r>
      <w:r>
        <w:t xml:space="preserve"> </w:t>
      </w:r>
      <w:r>
        <w:t xml:space="preserve"> </w:t>
      </w:r>
      <w:r>
        <w:br/>
      </w:r>
      <w:r>
        <w:t xml:space="preserve"> </w:t>
      </w:r>
      <w:r>
        <w:t xml:space="preserve"> </w:t>
      </w:r>
      <w:r>
        <w:t xml:space="preserve">https://lnkd.in/gCtRfCYJ</w:t>
      </w:r>
      <w:r>
        <w:t xml:space="preserve"> </w:t>
      </w:r>
    </w:p>
    <w:p>
      <w:r>
        <w:pict>
          <v:rect style="width:0;height:1.5pt" o:hralign="center" o:hrstd="t" o:hr="t"/>
        </w:pict>
      </w:r>
    </w:p>
    <w:bookmarkEnd w:id="46"/>
    <w:bookmarkStart w:id="49" w:name="以下职位申请已截止2025-年-6-月-18-日"/>
    <w:p>
      <w:pPr>
        <w:pStyle w:val="Heading3"/>
      </w:pPr>
      <w:r>
        <w:t xml:space="preserve"> </w:t>
      </w:r>
      <w:r>
        <w:t xml:space="preserve">❌ 以下职位申请已截止（2025 年 6 月 18 日）：</w:t>
      </w:r>
      <w:r>
        <w:t xml:space="preserve"> </w:t>
      </w:r>
    </w:p>
    <w:bookmarkStart w:id="47" w:name="it经理manager"/>
    <w:p>
      <w:pPr>
        <w:pStyle w:val="Heading4"/>
      </w:pPr>
      <w:r>
        <w:t xml:space="preserve"> </w:t>
      </w:r>
      <w:r>
        <w:t xml:space="preserve">3️⃣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IT经理（Manager）</w:t>
      </w:r>
      <w:r>
        <w:rPr>
          <w:bCs/>
          <w:b/>
        </w:rPr>
        <w:t xml:space="preserve"> </w:t>
      </w:r>
    </w:p>
    <w:p>
      <w:pPr>
        <w:pStyle w:val="FirstParagraph"/>
      </w:pPr>
      <w:r>
        <w:t xml:space="preserve"> </w:t>
      </w:r>
      <w:r>
        <w:t xml:space="preserve">💰 CAD 113,478–141,249</w:t>
      </w:r>
      <w:r>
        <w:t xml:space="preserve"> </w:t>
      </w:r>
      <w:r>
        <w:t xml:space="preserve"> </w:t>
      </w:r>
      <w:r>
        <w:br/>
      </w:r>
      <w:r>
        <w:t xml:space="preserve"> </w:t>
      </w:r>
      <w:r>
        <w:t xml:space="preserve"> </w:t>
      </w:r>
      <w:r>
        <w:t xml:space="preserve">📍 全国岗位</w:t>
      </w:r>
      <w:r>
        <w:t xml:space="preserve"> </w:t>
      </w:r>
    </w:p>
    <w:p>
      <w:pPr>
        <w:numPr>
          <w:ilvl w:val="0"/>
          <w:numId w:val="1003"/>
        </w:numPr>
      </w:pPr>
      <w:r>
        <w:t xml:space="preserve"> </w:t>
      </w:r>
      <w:r>
        <w:t xml:space="preserve">需为高级领导层提供战略性指导</w:t>
      </w:r>
      <w:r>
        <w:t xml:space="preserve"> </w:t>
      </w:r>
    </w:p>
    <w:p>
      <w:pPr>
        <w:numPr>
          <w:ilvl w:val="0"/>
          <w:numId w:val="1003"/>
        </w:numPr>
      </w:pPr>
      <w:r>
        <w:t xml:space="preserve"> </w:t>
      </w:r>
      <w:r>
        <w:t xml:space="preserve">具备管理大型IT项目与团队的能力</w:t>
      </w:r>
      <w:r>
        <w:t xml:space="preserve"> </w:t>
      </w:r>
    </w:p>
    <w:bookmarkEnd w:id="47"/>
    <w:bookmarkStart w:id="48" w:name="高级技术顾问senior-technical-advisor"/>
    <w:p>
      <w:pPr>
        <w:pStyle w:val="Heading4"/>
      </w:pPr>
      <w:r>
        <w:t xml:space="preserve"> </w:t>
      </w:r>
      <w:r>
        <w:t xml:space="preserve">4️⃣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高级技术顾问（Senior Technical Advisor）</w:t>
      </w:r>
      <w:r>
        <w:rPr>
          <w:bCs/>
          <w:b/>
        </w:rPr>
        <w:t xml:space="preserve"> </w:t>
      </w:r>
    </w:p>
    <w:p>
      <w:pPr>
        <w:pStyle w:val="FirstParagraph"/>
      </w:pPr>
      <w:r>
        <w:t xml:space="preserve"> </w:t>
      </w:r>
      <w:r>
        <w:t xml:space="preserve">💰 CAD 113,478–141,249</w:t>
      </w:r>
      <w:r>
        <w:t xml:space="preserve"> </w:t>
      </w:r>
      <w:r>
        <w:t xml:space="preserve"> </w:t>
      </w:r>
      <w:r>
        <w:br/>
      </w:r>
      <w:r>
        <w:t xml:space="preserve"> </w:t>
      </w:r>
      <w:r>
        <w:t xml:space="preserve"> </w:t>
      </w:r>
      <w:r>
        <w:t xml:space="preserve">📍 全国岗位</w:t>
      </w:r>
      <w:r>
        <w:t xml:space="preserve"> </w:t>
      </w:r>
    </w:p>
    <w:p>
      <w:pPr>
        <w:numPr>
          <w:ilvl w:val="0"/>
          <w:numId w:val="1004"/>
        </w:numPr>
      </w:pPr>
      <w:r>
        <w:t xml:space="preserve"> </w:t>
      </w:r>
      <w:r>
        <w:t xml:space="preserve">在云架构、生物识别技术、敏捷开发、版本管理等领域有深入经验</w:t>
      </w:r>
      <w:r>
        <w:t xml:space="preserve"> </w:t>
      </w:r>
    </w:p>
    <w:p>
      <w:r>
        <w:pict>
          <v:rect style="width:0;height:1.5pt" o:hralign="center" o:hrstd="t" o:hr="t"/>
        </w:pict>
      </w:r>
    </w:p>
    <w:bookmarkEnd w:id="48"/>
    <w:bookmarkEnd w:id="49"/>
    <w:bookmarkStart w:id="50" w:name="为什么选择-ircc"/>
    <w:p>
      <w:pPr>
        <w:pStyle w:val="Heading3"/>
      </w:pPr>
      <w:r>
        <w:t xml:space="preserve"> </w:t>
      </w:r>
      <w:r>
        <w:t xml:space="preserve">🌟 为什么选择 IRCC？</w:t>
      </w:r>
      <w:r>
        <w:t xml:space="preserve"> </w:t>
      </w:r>
    </w:p>
    <w:p>
      <w:pPr>
        <w:numPr>
          <w:ilvl w:val="0"/>
          <w:numId w:val="1005"/>
        </w:numPr>
      </w:pPr>
      <w:r>
        <w:t xml:space="preserve"> </w:t>
      </w:r>
      <w:r>
        <w:t xml:space="preserve">入选《福布斯》2023 年“加拿大最佳雇主”之一</w:t>
      </w:r>
      <w:r>
        <w:t xml:space="preserve"> </w:t>
      </w:r>
    </w:p>
    <w:p>
      <w:pPr>
        <w:numPr>
          <w:ilvl w:val="0"/>
          <w:numId w:val="1005"/>
        </w:numPr>
      </w:pPr>
      <w:r>
        <w:t xml:space="preserve"> </w:t>
      </w:r>
      <w:r>
        <w:t xml:space="preserve">福利优厚：每年最高 CAD 5,000 的心理健康津贴、带薪志愿者假、学费补助等</w:t>
      </w:r>
      <w:r>
        <w:t xml:space="preserve"> </w:t>
      </w:r>
    </w:p>
    <w:p>
      <w:r>
        <w:pict>
          <v:rect style="width:0;height:1.5pt" o:hralign="center" o:hrstd="t" o:hr="t"/>
        </w:pict>
      </w:r>
    </w:p>
    <w:bookmarkEnd w:id="50"/>
    <w:bookmarkStart w:id="51" w:name="下一步建议"/>
    <w:p>
      <w:pPr>
        <w:pStyle w:val="Heading3"/>
      </w:pPr>
      <w:r>
        <w:t xml:space="preserve"> </w:t>
      </w:r>
      <w:r>
        <w:t xml:space="preserve">📌 下一步建议：</w:t>
      </w:r>
      <w:r>
        <w:t xml:space="preserve"> </w:t>
      </w:r>
    </w:p>
    <w:p>
      <w:pPr>
        <w:numPr>
          <w:ilvl w:val="0"/>
          <w:numId w:val="1006"/>
        </w:numPr>
      </w:pPr>
      <w:r>
        <w:rPr>
          <w:bCs/>
          <w:b/>
        </w:rPr>
        <w:t xml:space="preserve"> </w:t>
      </w:r>
      <w:r>
        <w:rPr>
          <w:bCs/>
          <w:b/>
        </w:rPr>
        <w:t xml:space="preserve">确认职位是否仍开放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（经理与高级技术顾问已截止；团队主管与技术顾问截至 7 月 29 日）</w:t>
      </w:r>
      <w:r>
        <w:t xml:space="preserve"> </w:t>
      </w:r>
    </w:p>
    <w:p>
      <w:pPr>
        <w:numPr>
          <w:ilvl w:val="0"/>
          <w:numId w:val="1006"/>
        </w:numPr>
      </w:pPr>
      <w:r>
        <w:rPr>
          <w:bCs/>
          <w:b/>
        </w:rPr>
        <w:t xml:space="preserve"> </w:t>
      </w:r>
      <w:r>
        <w:rPr>
          <w:bCs/>
          <w:b/>
        </w:rPr>
        <w:t xml:space="preserve">准备申请材料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：包括文凭、英文简历、英文求职信（重点突出你在 IT 项目管理或技术领导方面的经验）</w:t>
      </w:r>
      <w:r>
        <w:t xml:space="preserve"> </w:t>
      </w:r>
    </w:p>
    <w:p>
      <w:pPr>
        <w:numPr>
          <w:ilvl w:val="0"/>
          <w:numId w:val="1006"/>
        </w:numPr>
      </w:pPr>
      <w:r>
        <w:rPr>
          <w:bCs/>
          <w:b/>
        </w:rPr>
        <w:t xml:space="preserve"> </w:t>
      </w:r>
      <w:r>
        <w:rPr>
          <w:bCs/>
          <w:b/>
        </w:rPr>
        <w:t xml:space="preserve">通过 IRCC 官网申请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（推荐使用官方链接或加拿大政府职位网站 GC Jobs）</w:t>
      </w:r>
      <w:r>
        <w:t xml:space="preserve"> </w:t>
      </w:r>
    </w:p>
    <w:p>
      <w:r>
        <w:pict>
          <v:rect style="width:0;height:1.5pt" o:hralign="center" o:hrstd="t" o:hr="t"/>
        </w:pict>
      </w:r>
    </w:p>
    <w:bookmarkEnd w:id="51"/>
    <w:bookmarkStart w:id="73" w:name="其他联邦政府职位也在招聘中"/>
    <w:p>
      <w:pPr>
        <w:pStyle w:val="Heading3"/>
      </w:pPr>
      <w:r>
        <w:t xml:space="preserve"> </w:t>
      </w:r>
      <w:r>
        <w:t xml:space="preserve">📍 其他联邦政府职位也在招聘中：</w:t>
      </w:r>
      <w:r>
        <w:t xml:space="preserve"> </w:t>
      </w:r>
    </w:p>
    <w:p>
      <w:pPr>
        <w:pStyle w:val="FirstParagraph"/>
      </w:pPr>
      <w:r>
        <w:t xml:space="preserve"> </w:t>
      </w:r>
      <w:r>
        <w:t xml:space="preserve">例如外交服务、财务官员、项目官员、行政助理等，年薪 CAD 71,599 至 118,741 不等。</w:t>
      </w:r>
      <w:r>
        <w:t xml:space="preserve"> </w:t>
      </w:r>
      <w:r>
        <w:t xml:space="preserve"> </w:t>
      </w:r>
      <w:r>
        <w:br/>
      </w:r>
    </w:p>
    <w:p>
      <w:pPr>
        <w:pStyle w:val="BodyText"/>
      </w:pPr>
      <w:r>
        <w:t xml:space="preserve"> </w:t>
      </w:r>
      <w:r>
        <w:drawing>
          <wp:inline>
            <wp:extent cx="5334000" cy="8957560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sz_mmbiz_jpg/wnoOziatvbhrJLsNUCFw3GicQFFfZw7shiczxnnj8GRLNMQiayBIShTkONrXicptiabiafAx8zwNrvxyGmExnotX4OKTA/640?wx_fmt=jpe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57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5334000" cy="8942730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sz_mmbiz_jpg/wnoOziatvbhrJLsNUCFw3GicQFFfZw7shicfoibSlRvw8p96CJaXdcJeldJ9U6uePLgEMZoKtjdZXqwZDAhtZFTfWQ/640?wx_fmt=jpe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427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5334000" cy="2978150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mmbiz.qpic.cn/sz_mmbiz_jpg/wnoOziatvbhrJLsNUCFw3GicQFFfZw7shicicSlh60iaBfCPQ16ibRYH8X2rkVM3P1cFjqKuNIKD8r6UCNBSpaTuFCHg/640?wx_fmt=jpe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8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https://mmbiz.qpic.cn/sz_mmbiz_png/wnoOziatvbhrJLsNUCFw3GicQFFfZw7shicOibVEwhc6PHibczzibX8DGRDibWPOX1vmibC59rjELibhPHnFpntFsxh1gUA/640?wx_fmt=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27488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https://mmbiz.qpic.cn/sz_mmbiz_jpg/wnoOziatvbhqzBJnHqwn5lokc4wzS6cp1PfFPMfVqTQNLNzfm4DDxNeK9nBeISXffty1jAM40u02tgtKtcrA7uA/640?wx_fmt=jpe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74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22246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https://mmbiz.qpic.cn/sz_mmbiz_png/wnoOziatvbhqzBJnHqwn5lokc4wzS6cp1VlVTrZ7jAJXmxxBOIWicwR2Hj8sPiaxSUFfapicOYZyiaZWBsxiaSibdhzSg/640?wx_fmt=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22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123972"/>
            <wp:effectExtent b="0" l="0" r="0" t="0"/>
            <wp:docPr descr="" title="" id="71" name="Picture"/>
            <a:graphic>
              <a:graphicData uri="http://schemas.openxmlformats.org/drawingml/2006/picture">
                <pic:pic>
                  <pic:nvPicPr>
                    <pic:cNvPr descr="https://mmbiz.qpic.cn/sz_mmbiz_jpg/wnoOziatvbhqzBJnHqwn5lokc4wzS6cp1dUP0MibWuiaMYVctsic9FzefpPwibWEur2EgPia7JMtqHjWEufYLYqn9LYA/640?wx_fmt=jpe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239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bookmarkEnd w:id="73"/>
    <w:bookmarkEnd w:id="74"/>
    <w:bookmarkEnd w:id="75"/>
    <w:bookmarkEnd w:id="76"/>
    <w:bookmarkStart w:id="77" w:name="js_tags_preview_toast"/>
    <w:p>
      <w:pPr>
        <w:pStyle w:val="BodyText"/>
      </w:pPr>
      <w:r>
        <w:t xml:space="preserve">预览时标签不可点</w:t>
      </w:r>
    </w:p>
    <w:bookmarkEnd w:id="77"/>
    <w:bookmarkStart w:id="78" w:name="content_bottom_area"/>
    <w:bookmarkEnd w:id="78"/>
    <w:bookmarkStart w:id="80" w:name="js_temp_bottom_area"/>
    <w:p>
      <w:pPr>
        <w:pStyle w:val="BodyText"/>
      </w:pPr>
      <w:r>
        <w:t xml:space="preserve">个人观点，仅供参考</w:t>
      </w:r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79" w:name="js_btm_temp_read_num"/>
      <w:r>
        <w:t xml:space="preserve"> </w:t>
      </w:r>
      <w:bookmarkEnd w:id="79"/>
    </w:p>
    <w:bookmarkEnd w:id="80"/>
    <w:bookmarkEnd w:id="81"/>
    <w:bookmarkStart w:id="82" w:name="sg_tj"/>
    <w:bookmarkEnd w:id="82"/>
    <w:bookmarkStart w:id="83" w:name="page_bottom_area"/>
    <w:bookmarkEnd w:id="83"/>
    <w:bookmarkStart w:id="84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84"/>
    <w:bookmarkEnd w:id="85"/>
    <w:bookmarkStart w:id="86" w:name="wx_stream_article_slide_tip"/>
    <w:bookmarkEnd w:id="86"/>
    <w:bookmarkEnd w:id="87"/>
    <w:bookmarkStart w:id="88" w:name="js_network_msg_wrp"/>
    <w:bookmarkEnd w:id="88"/>
    <w:bookmarkStart w:id="89" w:name="js_ad_control"/>
    <w:bookmarkEnd w:id="89"/>
    <w:bookmarkStart w:id="90" w:name="audio_panel_area"/>
    <w:bookmarkEnd w:id="90"/>
    <w:bookmarkStart w:id="91" w:name="js_profile_card_modal"/>
    <w:bookmarkEnd w:id="91"/>
    <w:bookmarkStart w:id="92" w:name="js_emotion_panel_pc"/>
    <w:bookmarkEnd w:id="92"/>
    <w:bookmarkStart w:id="95" w:name="js_alert_panel"/>
    <w:bookmarkStart w:id="93" w:name="js_alert_content"/>
    <w:bookmarkEnd w:id="93"/>
    <w:p>
      <w:pPr>
        <w:pStyle w:val="FirstParagraph"/>
      </w:pPr>
      <w:hyperlink r:id="rId94">
        <w:r>
          <w:rPr>
            <w:rStyle w:val="Hyperlink"/>
          </w:rPr>
          <w:t xml:space="preserve">知道了</w:t>
        </w:r>
      </w:hyperlink>
    </w:p>
    <w:bookmarkEnd w:id="95"/>
    <w:bookmarkStart w:id="97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96" w:name="js_pc_weapp_code_des"/>
      <w:r>
        <w:t xml:space="preserve"> </w:t>
      </w:r>
      <w:bookmarkEnd w:id="96"/>
    </w:p>
    <w:bookmarkEnd w:id="97"/>
    <w:bookmarkStart w:id="99" w:name="js_minipro_dialog"/>
    <w:p>
      <w:pPr>
        <w:pStyle w:val="BodyText"/>
      </w:pPr>
    </w:p>
    <w:bookmarkStart w:id="98" w:name="js_minipro_dialog_body"/>
    <w:bookmarkEnd w:id="98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9"/>
    <w:bookmarkStart w:id="101" w:name="js_link_dialog"/>
    <w:p>
      <w:pPr>
        <w:pStyle w:val="BodyText"/>
      </w:pPr>
    </w:p>
    <w:bookmarkStart w:id="100" w:name="js_link_dialog_body"/>
    <w:bookmarkEnd w:id="100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01"/>
    <w:bookmarkStart w:id="103" w:name="js_product_dialog"/>
    <w:p>
      <w:pPr>
        <w:pStyle w:val="BodyText"/>
      </w:pPr>
    </w:p>
    <w:bookmarkStart w:id="102" w:name="js_product_dialog_body"/>
    <w:bookmarkEnd w:id="102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03"/>
    <w:bookmarkStart w:id="104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04"/>
    <w:bookmarkStart w:id="108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06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08"/>
    <w:bookmarkStart w:id="109" w:name="js_bottom_bar_padding_mask"/>
    <w:bookmarkEnd w:id="109"/>
    <w:p>
      <w:pPr>
        <w:pStyle w:val="BodyText"/>
      </w:pPr>
      <w:bookmarkStart w:id="110" w:name="js_a11y_colon"/>
      <w:r>
        <w:t xml:space="preserve"> </w:t>
      </w:r>
      <w:r>
        <w:t xml:space="preserve">：</w:t>
      </w:r>
      <w:r>
        <w:t xml:space="preserve"> </w:t>
      </w:r>
      <w:bookmarkEnd w:id="110"/>
      <w:r>
        <w:t xml:space="preserve"> </w:t>
      </w:r>
      <w:bookmarkStart w:id="111" w:name="js_a11y_comma"/>
      <w:r>
        <w:t xml:space="preserve"> </w:t>
      </w:r>
      <w:r>
        <w:t xml:space="preserve">，</w:t>
      </w:r>
      <w:r>
        <w:t xml:space="preserve"> </w:t>
      </w:r>
      <w:bookmarkEnd w:id="111"/>
      <w:r>
        <w:t xml:space="preserve"> </w:t>
      </w:r>
      <w:bookmarkStart w:id="112" w:name="js_a11y_comma0"/>
      <w:r>
        <w:t xml:space="preserve"> </w:t>
      </w:r>
      <w:r>
        <w:t xml:space="preserve">，</w:t>
      </w:r>
      <w:r>
        <w:t xml:space="preserve"> </w:t>
      </w:r>
      <w:bookmarkEnd w:id="112"/>
      <w:r>
        <w:t xml:space="preserve"> </w:t>
      </w:r>
      <w:bookmarkStart w:id="113" w:name="js_a11y_comma1"/>
      <w:r>
        <w:t xml:space="preserve"> </w:t>
      </w:r>
      <w:r>
        <w:t xml:space="preserve">，</w:t>
      </w:r>
      <w:r>
        <w:t xml:space="preserve"> </w:t>
      </w:r>
      <w:bookmarkEnd w:id="113"/>
      <w:r>
        <w:t xml:space="preserve"> </w:t>
      </w:r>
      <w:bookmarkStart w:id="114" w:name="js_a11y_comma2"/>
      <w:r>
        <w:t xml:space="preserve"> </w:t>
      </w:r>
      <w:r>
        <w:t xml:space="preserve">，</w:t>
      </w:r>
      <w:r>
        <w:t xml:space="preserve"> </w:t>
      </w:r>
      <w:bookmarkEnd w:id="114"/>
      <w:r>
        <w:t xml:space="preserve"> </w:t>
      </w:r>
      <w:bookmarkStart w:id="115" w:name="js_a11y_comma3"/>
      <w:r>
        <w:t xml:space="preserve"> </w:t>
      </w:r>
      <w:r>
        <w:t xml:space="preserve">，</w:t>
      </w:r>
      <w:r>
        <w:t xml:space="preserve"> </w:t>
      </w:r>
      <w:bookmarkEnd w:id="115"/>
      <w:r>
        <w:t xml:space="preserve"> </w:t>
      </w:r>
      <w:bookmarkStart w:id="116" w:name="js_a11y_comma4"/>
      <w:r>
        <w:t xml:space="preserve"> </w:t>
      </w:r>
      <w:r>
        <w:t xml:space="preserve">，</w:t>
      </w:r>
      <w:r>
        <w:t xml:space="preserve"> </w:t>
      </w:r>
      <w:bookmarkEnd w:id="116"/>
      <w:r>
        <w:t xml:space="preserve"> </w:t>
      </w:r>
      <w:bookmarkStart w:id="117" w:name="js_a11y_comma5"/>
      <w:r>
        <w:t xml:space="preserve"> </w:t>
      </w:r>
      <w:r>
        <w:t xml:space="preserve">，</w:t>
      </w:r>
      <w:r>
        <w:t xml:space="preserve"> </w:t>
      </w:r>
      <w:bookmarkEnd w:id="117"/>
      <w:r>
        <w:t xml:space="preserve"> </w:t>
      </w:r>
      <w:bookmarkStart w:id="118" w:name="js_a11y_comma6"/>
      <w:r>
        <w:t xml:space="preserve"> </w:t>
      </w:r>
      <w:r>
        <w:t xml:space="preserve">，</w:t>
      </w:r>
      <w:r>
        <w:t xml:space="preserve"> </w:t>
      </w:r>
      <w:bookmarkEnd w:id="118"/>
      <w:r>
        <w:t xml:space="preserve"> </w:t>
      </w:r>
      <w:bookmarkStart w:id="119" w:name="js_a11y_comma7"/>
      <w:r>
        <w:t xml:space="preserve"> </w:t>
      </w:r>
      <w:r>
        <w:t xml:space="preserve">，</w:t>
      </w:r>
      <w:r>
        <w:t xml:space="preserve"> </w:t>
      </w:r>
      <w:bookmarkEnd w:id="119"/>
      <w:r>
        <w:t xml:space="preserve"> </w:t>
      </w:r>
      <w:bookmarkStart w:id="120" w:name="js_a11y_comma8"/>
      <w:r>
        <w:t xml:space="preserve"> </w:t>
      </w:r>
      <w:r>
        <w:t xml:space="preserve">，</w:t>
      </w:r>
      <w:r>
        <w:t xml:space="preserve"> </w:t>
      </w:r>
      <w:bookmarkEnd w:id="120"/>
      <w:r>
        <w:t xml:space="preserve"> </w:t>
      </w:r>
      <w:bookmarkStart w:id="121" w:name="js_a11y_comma9"/>
      <w:r>
        <w:t xml:space="preserve"> </w:t>
      </w:r>
      <w:r>
        <w:t xml:space="preserve">，</w:t>
      </w:r>
      <w:r>
        <w:t xml:space="preserve"> </w:t>
      </w:r>
      <w:bookmarkEnd w:id="121"/>
      <w:r>
        <w:t xml:space="preserve"> </w:t>
      </w:r>
      <w:bookmarkStart w:id="122" w:name="js_a11y_comma10"/>
      <w:r>
        <w:t xml:space="preserve"> </w:t>
      </w:r>
      <w:r>
        <w:t xml:space="preserve">，</w:t>
      </w:r>
      <w:r>
        <w:t xml:space="preserve"> </w:t>
      </w:r>
      <w:bookmarkEnd w:id="122"/>
      <w:r>
        <w:t xml:space="preserve"> </w:t>
      </w:r>
      <w:bookmarkStart w:id="123" w:name="js_a11y_period"/>
      <w:r>
        <w:t xml:space="preserve"> </w:t>
      </w:r>
      <w:r>
        <w:t xml:space="preserve">。</w:t>
      </w:r>
      <w:r>
        <w:t xml:space="preserve"> </w:t>
      </w:r>
      <w:bookmarkEnd w:id="123"/>
      <w:r>
        <w:t xml:space="preserve"> </w:t>
      </w:r>
      <w:bookmarkStart w:id="124" w:name="js_a11y_space"/>
      <w:r>
        <w:t xml:space="preserve"> </w:t>
      </w:r>
      <w:bookmarkEnd w:id="124"/>
      <w:r>
        <w:t xml:space="preserve"> </w:t>
      </w:r>
      <w:bookmarkStart w:id="125" w:name="js_a11y_type_video"/>
      <w:r>
        <w:t xml:space="preserve"> </w:t>
      </w:r>
      <w:r>
        <w:t xml:space="preserve">视频</w:t>
      </w:r>
      <w:r>
        <w:t xml:space="preserve"> </w:t>
      </w:r>
      <w:bookmarkEnd w:id="125"/>
      <w:r>
        <w:t xml:space="preserve"> </w:t>
      </w:r>
      <w:bookmarkStart w:id="126" w:name="js_a11y_type_weapp"/>
      <w:r>
        <w:t xml:space="preserve"> </w:t>
      </w:r>
      <w:r>
        <w:t xml:space="preserve">小程序</w:t>
      </w:r>
      <w:r>
        <w:t xml:space="preserve"> </w:t>
      </w:r>
      <w:bookmarkEnd w:id="126"/>
      <w:r>
        <w:t xml:space="preserve"> </w:t>
      </w:r>
      <w:bookmarkStart w:id="127" w:name="js_a11y_zan_btn_txt"/>
      <w:r>
        <w:t xml:space="preserve"> </w:t>
      </w:r>
      <w:r>
        <w:t xml:space="preserve">赞</w:t>
      </w:r>
      <w:r>
        <w:t xml:space="preserve"> </w:t>
      </w:r>
      <w:bookmarkEnd w:id="127"/>
      <w:r>
        <w:t xml:space="preserve"> </w:t>
      </w:r>
      <w:bookmarkStart w:id="128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28"/>
      <w:r>
        <w:t xml:space="preserve"> </w:t>
      </w:r>
      <w:bookmarkStart w:id="129" w:name="js_a11y_like_btn_txt"/>
      <w:r>
        <w:t xml:space="preserve"> </w:t>
      </w:r>
      <w:r>
        <w:t xml:space="preserve">在看</w:t>
      </w:r>
      <w:r>
        <w:t xml:space="preserve"> </w:t>
      </w:r>
      <w:bookmarkEnd w:id="129"/>
      <w:r>
        <w:t xml:space="preserve"> </w:t>
      </w:r>
      <w:bookmarkStart w:id="130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30"/>
      <w:r>
        <w:t xml:space="preserve"> </w:t>
      </w:r>
      <w:bookmarkStart w:id="131" w:name="js_a11y_share_btn_txt"/>
      <w:r>
        <w:t xml:space="preserve"> </w:t>
      </w:r>
      <w:r>
        <w:t xml:space="preserve">分享</w:t>
      </w:r>
      <w:r>
        <w:t xml:space="preserve"> </w:t>
      </w:r>
      <w:bookmarkEnd w:id="131"/>
      <w:r>
        <w:t xml:space="preserve"> </w:t>
      </w:r>
      <w:bookmarkStart w:id="132" w:name="js_a11y_comment_btn_txt"/>
      <w:r>
        <w:t xml:space="preserve"> </w:t>
      </w:r>
      <w:r>
        <w:t xml:space="preserve">留言</w:t>
      </w:r>
      <w:r>
        <w:t xml:space="preserve"> </w:t>
      </w:r>
      <w:bookmarkEnd w:id="132"/>
      <w:r>
        <w:t xml:space="preserve"> </w:t>
      </w:r>
      <w:bookmarkStart w:id="133" w:name="js_a11y_collect_btn_txt"/>
      <w:r>
        <w:t xml:space="preserve"> </w:t>
      </w:r>
      <w:r>
        <w:t xml:space="preserve">收藏</w:t>
      </w:r>
      <w:r>
        <w:t xml:space="preserve"> </w:t>
      </w:r>
      <w:bookmarkEnd w:id="133"/>
      <w:r>
        <w:t xml:space="preserve"> </w:t>
      </w:r>
      <w:bookmarkStart w:id="134" w:name="js_a11y_op_ting_heard"/>
      <w:r>
        <w:t xml:space="preserve"> </w:t>
      </w:r>
      <w:r>
        <w:t xml:space="preserve">听过</w:t>
      </w:r>
      <w:r>
        <w:t xml:space="preserve"> </w:t>
      </w:r>
      <w:bookmarkEnd w:id="134"/>
    </w:p>
    <w:p>
      <w:pPr>
        <w:pStyle w:val="BodyText"/>
      </w:pPr>
      <w:r>
        <w:t xml:space="preserve">精选留言</w:t>
      </w:r>
    </w:p>
    <w:p>
      <w:pPr>
        <w:pStyle w:val="BodyText"/>
      </w:pPr>
      <w:r>
        <w:drawing>
          <wp:inline>
            <wp:extent cx="812800" cy="812800"/>
            <wp:effectExtent b="0" l="0" r="0" t="0"/>
            <wp:docPr descr="" title="" id="136" name="Picture"/>
            <a:graphic>
              <a:graphicData uri="http://schemas.openxmlformats.org/drawingml/2006/picture">
                <pic:pic>
                  <pic:nvPicPr>
                    <pic:cNvPr descr="http://wx.qlogo.cn/mmhead/Q3auHgzwzM797OO1MzZGtdG5g88zJtl5WaHYniaVJ4WruLoOcXJnzKw/64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812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MTL Education Forum</w:t>
      </w:r>
      <w:r>
        <w:t xml:space="preserve">来自</w:t>
      </w:r>
    </w:p>
    <w:p>
      <w:pPr>
        <w:pStyle w:val="BodyText"/>
      </w:pPr>
      <w:r>
        <w:t xml:space="preserve">欢迎关注蒙特利尔教育论坛，欢迎加入我们的就业群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05" Target="media/rId105.png" /><Relationship Type="http://schemas.openxmlformats.org/officeDocument/2006/relationships/image" Id="rId135" Target="media/rId135.jpg" /><Relationship Type="http://schemas.openxmlformats.org/officeDocument/2006/relationships/image" Id="rId40" Target="media/rId40.jpg" /><Relationship Type="http://schemas.openxmlformats.org/officeDocument/2006/relationships/image" Id="rId64" Target="media/rId64.jpg" /><Relationship Type="http://schemas.openxmlformats.org/officeDocument/2006/relationships/image" Id="rId70" Target="media/rId70.jpg" /><Relationship Type="http://schemas.openxmlformats.org/officeDocument/2006/relationships/image" Id="rId22" Target="media/rId22.jpg" /><Relationship Type="http://schemas.openxmlformats.org/officeDocument/2006/relationships/image" Id="rId55" Target="media/rId55.jpg" /><Relationship Type="http://schemas.openxmlformats.org/officeDocument/2006/relationships/image" Id="rId58" Target="media/rId58.jpg" /><Relationship Type="http://schemas.openxmlformats.org/officeDocument/2006/relationships/image" Id="rId52" Target="media/rId52.jpg" /><Relationship Type="http://schemas.openxmlformats.org/officeDocument/2006/relationships/image" Id="rId67" Target="media/rId67.png" /><Relationship Type="http://schemas.openxmlformats.org/officeDocument/2006/relationships/image" Id="rId61" Target="media/rId61.png" /><Relationship Type="http://schemas.openxmlformats.org/officeDocument/2006/relationships/hyperlink" Id="rId94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4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截至2025 年7月29日晚11:59，太平洋时间</dc:description>
  <cp:keywords/>
  <dcterms:created xsi:type="dcterms:W3CDTF">2025-10-03T02:58:32Z</dcterms:created>
  <dcterms:modified xsi:type="dcterms:W3CDTF">2025-10-03T02:58:32Z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