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7.png" ContentType="image/png"/>
  <Override PartName="/word/media/rId40.jpg" ContentType="image/jpeg"/>
  <Override PartName="/word/media/rId22.jpg" ContentType="image/jpe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59" w:name="js_article"/>
    <w:bookmarkStart w:id="21" w:name="js_top_ad_area"/>
    <w:bookmarkEnd w:id="21"/>
    <w:bookmarkStart w:id="57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323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pQLYmQU9WZ3D4rJCuciaXXVd6A6b32sF2BpGfvZGbKbk6lmmoNGQjZwMRNesbNLewg587YQ6yEdG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3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53" w:name="page-content"/>
    <w:bookmarkStart w:id="48" w:name="img-content"/>
    <w:bookmarkStart w:id="47" w:name="activity-name"/>
    <w:p>
      <w:pPr>
        <w:pStyle w:val="Heading1"/>
      </w:pPr>
      <w:r>
        <w:t xml:space="preserve">2026–2027年 Collège Saint-Louis 入学标准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46" w:name="js_content"/>
    <w:p>
      <w:pPr>
        <w:pStyle w:val="BodyText"/>
      </w:pPr>
      <w:r>
        <w:drawing>
          <wp:inline>
            <wp:extent cx="5334000" cy="2669792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jpg/wnoOziatvbhpQLYmQU9WZ3D4rJCuciaXXV2N3KVqwOE4QbK1lufiaHTy3SIyZgpia1Im8viaeHG9YwBdsbSWyzLRRibQ/640?wx_fmt=jpe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9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Collège Saint-Louis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位于蒙特利尔Lachine河边，是一所提供国际文凭中学项目（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PEI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）的法语公立学校。学校欢迎具备以下特质的学生：心胸开阔、好奇、有爱心、深思熟虑、善于沟通、知识广博、富有探究精神、勇于尝试和生活平衡。学校优先考虑招收居住在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CSSMB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教委辖区内的学生。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BodyText"/>
      </w:pP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一、中一入学标准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1.1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第一阶段选拔：成绩审核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pStyle w:val="BodyTex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根据小学四、五年级成绩，进行以下加权评分：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1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四年级法语：28%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1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四年级数学：12%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1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五年级法语：40%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1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五年级数学：20%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FirstParagraph"/>
      </w:pP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所需材料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：四、五年级成绩单。根据上述比例计算学生的百分比总分。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BodyText"/>
      </w:pP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如无魁北克法语教育系统定量成绩单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：个案评估，可能要求进行面谈或补充测试。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1.2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第二阶段选拔：小组活动评估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pStyle w:val="BodyTex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成绩前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400</w:t>
      </w:r>
      <w:r>
        <w:t xml:space="preserve"> 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名的学生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将被邀请参与三项小组活动，旨在评估其与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IB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教育理念相关的协作、沟通和投入能力。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1.2.1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活动内容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a)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协作能力（满分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35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分）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numPr>
          <w:ilvl w:val="0"/>
          <w:numId w:val="1002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展现团队合作与互赖能力；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2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具备良好的人际关系与团队技能；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2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表现出社交、情绪与跨文化素养；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2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善于处理团队内动态与挑战。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FirstParagraph"/>
      </w:pPr>
      <w:r>
        <w:rPr>
          <w:bCs/>
          <w:b/>
        </w:rPr>
        <w:t xml:space="preserve"> </w:t>
      </w:r>
      <w:r>
        <w:rPr>
          <w:bCs/>
          <w:b/>
        </w:rPr>
        <w:t xml:space="preserve">b)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沟通能力（满分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35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分）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numPr>
          <w:ilvl w:val="0"/>
          <w:numId w:val="1003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有效传递信息，适合目标与受众；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3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善于反思并提升沟通技巧；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3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能清晰组织想法与观点；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3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勇于表达自我，为人类福祉发声。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FirstParagraph"/>
      </w:pPr>
      <w:r>
        <w:rPr>
          <w:bCs/>
          <w:b/>
        </w:rPr>
        <w:t xml:space="preserve"> </w:t>
      </w:r>
      <w:r>
        <w:rPr>
          <w:bCs/>
          <w:b/>
        </w:rPr>
        <w:t xml:space="preserve">c)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投入程度（满分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30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分）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numPr>
          <w:ilvl w:val="0"/>
          <w:numId w:val="1004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拥有国际视野；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4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体现同理心与包容力，关心社会公义与多元价值；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4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以公民身份思维解决现实世界复杂问题。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4"/>
        </w:numPr>
        <w:pStyle w:val="Compact"/>
      </w:pPr>
      <w:r>
        <w:rPr>
          <w:lang w:val="ZH-CN"/>
        </w:rPr>
        <w:t xml:space="preserve"> </w:t>
      </w:r>
      <w:r>
        <w:br/>
      </w:r>
      <w:r>
        <w:rPr>
          <w:lang w:val="ZH-CN"/>
        </w:rPr>
        <w:t xml:space="preserve"> </w:t>
      </w:r>
    </w:p>
    <w:p>
      <w:pPr>
        <w:pStyle w:val="FirstParagraph"/>
      </w:pPr>
      <w:r>
        <w:rPr>
          <w:bCs/>
          <w:b/>
        </w:rPr>
        <w:t xml:space="preserve"> </w:t>
      </w:r>
      <w:r>
        <w:rPr>
          <w:bCs/>
          <w:b/>
        </w:rPr>
        <w:t xml:space="preserve">1.2.2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活动流程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numPr>
          <w:ilvl w:val="0"/>
          <w:numId w:val="1005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每项活动持续15–20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分钟。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5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每项之间有10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分钟休息。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5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小组由5–6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人组成，配有两位成人监督员及学生志愿者。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5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br/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FirstParagraph"/>
      </w:pPr>
      <w:r>
        <w:rPr>
          <w:bCs/>
          <w:b/>
        </w:rPr>
        <w:t xml:space="preserve"> </w:t>
      </w:r>
      <w:r>
        <w:rPr>
          <w:bCs/>
          <w:b/>
        </w:rPr>
        <w:t xml:space="preserve">1.3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最终选拔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numPr>
          <w:ilvl w:val="0"/>
          <w:numId w:val="1006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录取人数视学额决定。根据三项活动的总分（满分100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分）择优录取。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6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成绩相同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时，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优先录取有兄弟姐妹就读且续读本校的学生</w:t>
      </w:r>
      <w:r>
        <w:rPr>
          <w:bCs/>
          <w:b/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6"/>
        </w:numPr>
        <w:pStyle w:val="Compact"/>
      </w:pPr>
      <w:r>
        <w:rPr>
          <w:lang w:val="ZH-CN"/>
        </w:rPr>
        <w:t xml:space="preserve"> </w:t>
      </w:r>
      <w:r>
        <w:br/>
      </w:r>
      <w:r>
        <w:rPr>
          <w:lang w:val="ZH-CN"/>
        </w:rPr>
        <w:t xml:space="preserve"> </w:t>
      </w:r>
    </w:p>
    <w:p>
      <w:pPr>
        <w:pStyle w:val="FirstParagraph"/>
      </w:pPr>
      <w:r>
        <w:rPr>
          <w:bCs/>
          <w:b/>
        </w:rPr>
        <w:t xml:space="preserve"> </w:t>
      </w:r>
      <w:r>
        <w:rPr>
          <w:bCs/>
          <w:b/>
        </w:rPr>
        <w:t xml:space="preserve">1.4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附加说明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numPr>
          <w:ilvl w:val="0"/>
          <w:numId w:val="1007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成绩单需在规定时间内提交；所有活动必须依约出席，无法延期或补办。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7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被录取后，家长需参加一场IB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中学项目说明会。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7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学生及家长须签署一份承诺书，承诺遵守IB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的核心价值观，包括社区参与。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7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入学以顺利完成小学六年级为前提。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br/>
      </w:r>
      <w:r>
        <w:rPr>
          <w:lang w:val="ZH-CN"/>
        </w:rP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br/>
      </w:r>
      <w:r>
        <w:rPr>
          <w:lang w:val="ZH-CN"/>
        </w:rPr>
        <w:t xml:space="preserve"> </w:t>
      </w:r>
    </w:p>
    <w:p>
      <w:pPr>
        <w:pStyle w:val="FirstParagraph"/>
      </w:pP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二、中二到中五的插班申请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2.1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基本要求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pStyle w:val="BodyTex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申请插班的学生需满足以下条件：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BodyText"/>
      </w:pPr>
      <w:r>
        <w:t xml:space="preserve"> </w:t>
      </w:r>
      <w:r>
        <w:t xml:space="preserve">a)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在规定时间内提交最近两年成绩单（包含前一年期末成绩及当年最新成绩），所有科目成绩须高于班级平均；无法提供魁省法语教育系统的定量成绩者将逐案评估，可能要求补测或面谈。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BodyText"/>
      </w:pPr>
      <w:r>
        <w:t xml:space="preserve"> </w:t>
      </w:r>
      <w:r>
        <w:t xml:space="preserve">b)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提交动机信，并同意接受学校教育理念。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BodyTex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c)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申请中四者：必须接受并通过西班牙语补课，或具有相当于中三的西班牙语水平。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BodyText"/>
      </w:pPr>
      <w:r>
        <w:t xml:space="preserve"> </w:t>
      </w:r>
      <w:r>
        <w:t xml:space="preserve">d)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申请中五者：必须接受并通过西班牙语补课，或具有相当于中四的西班牙语水平。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2.2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若申请人数超过学额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numPr>
          <w:ilvl w:val="0"/>
          <w:numId w:val="1008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学校将进行面试。若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结果相同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，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优先录取有兄弟姐妹就读该校的学生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</w:p>
    <w:p>
      <w:pPr>
        <w:numPr>
          <w:ilvl w:val="0"/>
          <w:numId w:val="1008"/>
        </w:numPr>
        <w:pStyle w:val="Compact"/>
      </w:pPr>
      <w:r>
        <w:rPr>
          <w:lang w:val="ZH-CN"/>
        </w:rPr>
        <w:t xml:space="preserve"> </w:t>
      </w:r>
      <w:r>
        <w:br/>
      </w:r>
      <w:r>
        <w:rPr>
          <w:lang w:val="ZH-CN"/>
        </w:rPr>
        <w:t xml:space="preserve"> </w:t>
      </w:r>
    </w:p>
    <w:p>
      <w:pPr>
        <w:pStyle w:val="FirstParagraph"/>
      </w:pPr>
      <w:r>
        <w:rPr>
          <w:bCs/>
          <w:b/>
        </w:rPr>
        <w:t xml:space="preserve"> </w:t>
      </w:r>
      <w:r>
        <w:rPr>
          <w:bCs/>
          <w:b/>
        </w:rPr>
        <w:t xml:space="preserve">2.3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最终录取前提</w:t>
      </w: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 </w:t>
      </w:r>
    </w:p>
    <w:p>
      <w:pPr>
        <w:numPr>
          <w:ilvl w:val="0"/>
          <w:numId w:val="1009"/>
        </w:numPr>
        <w:pStyle w:val="Compact"/>
      </w:pP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需顺利完成前一学年，方能正式入学。</w:t>
      </w:r>
      <w:r>
        <w:rPr>
          <w:lang w:val="ZH-CN"/>
        </w:rPr>
        <w:t xml:space="preserve"> </w:t>
      </w:r>
      <w:r>
        <w:rPr>
          <w:lang w:val="ZH-CN"/>
        </w:rP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br/>
      </w:r>
      <w:r>
        <w:rPr>
          <w:lang w:val="ZH-CN"/>
        </w:rPr>
        <w:t xml:space="preserve"> </w:t>
      </w:r>
    </w:p>
    <w:p>
      <w:pPr>
        <w:pStyle w:val="FirstParagraph"/>
      </w:pPr>
      <w:r>
        <w:drawing>
          <wp:inline>
            <wp:extent cx="5334000" cy="3616091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png/wnoOziatvbhpQLYmQU9WZ3D4rJCuciaXXV4MecXxhoDxdkvxIuQEWqgrEvq2vYHAZPOQP9ny2bsib7miaVaGqzkxOw/640?wx_fmt=png&amp;from=appms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16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End w:id="47"/>
    <w:bookmarkEnd w:id="48"/>
    <w:bookmarkStart w:id="49" w:name="js_tags_preview_toast"/>
    <w:p>
      <w:pPr>
        <w:pStyle w:val="BodyText"/>
      </w:pPr>
      <w:r>
        <w:t xml:space="preserve">预览时标签不可点</w:t>
      </w:r>
    </w:p>
    <w:bookmarkEnd w:id="49"/>
    <w:bookmarkStart w:id="50" w:name="content_bottom_area"/>
    <w:bookmarkEnd w:id="50"/>
    <w:bookmarkStart w:id="52" w:name="js_temp_bottom_area"/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51" w:name="js_btm_temp_read_num"/>
      <w:r>
        <w:t xml:space="preserve"> </w:t>
      </w:r>
      <w:bookmarkEnd w:id="51"/>
    </w:p>
    <w:bookmarkEnd w:id="52"/>
    <w:bookmarkEnd w:id="53"/>
    <w:bookmarkStart w:id="54" w:name="sg_tj"/>
    <w:bookmarkEnd w:id="54"/>
    <w:bookmarkStart w:id="55" w:name="page_bottom_area"/>
    <w:bookmarkEnd w:id="55"/>
    <w:bookmarkStart w:id="56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56"/>
    <w:bookmarkEnd w:id="57"/>
    <w:bookmarkStart w:id="58" w:name="wx_stream_article_slide_tip"/>
    <w:bookmarkEnd w:id="58"/>
    <w:bookmarkEnd w:id="59"/>
    <w:bookmarkStart w:id="60" w:name="js_network_msg_wrp"/>
    <w:bookmarkEnd w:id="60"/>
    <w:bookmarkStart w:id="61" w:name="js_ad_control"/>
    <w:bookmarkEnd w:id="61"/>
    <w:bookmarkStart w:id="62" w:name="audio_panel_area"/>
    <w:bookmarkEnd w:id="62"/>
    <w:bookmarkStart w:id="63" w:name="js_profile_card_modal"/>
    <w:bookmarkEnd w:id="63"/>
    <w:bookmarkStart w:id="64" w:name="js_emotion_panel_pc"/>
    <w:bookmarkEnd w:id="64"/>
    <w:bookmarkStart w:id="67" w:name="js_alert_panel"/>
    <w:bookmarkStart w:id="65" w:name="js_alert_content"/>
    <w:bookmarkEnd w:id="65"/>
    <w:p>
      <w:pPr>
        <w:pStyle w:val="FirstParagraph"/>
      </w:pPr>
      <w:hyperlink r:id="rId66">
        <w:r>
          <w:rPr>
            <w:rStyle w:val="Hyperlink"/>
          </w:rPr>
          <w:t xml:space="preserve">知道了</w:t>
        </w:r>
      </w:hyperlink>
    </w:p>
    <w:bookmarkEnd w:id="67"/>
    <w:bookmarkStart w:id="69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68" w:name="js_pc_weapp_code_des"/>
      <w:r>
        <w:t xml:space="preserve"> </w:t>
      </w:r>
      <w:bookmarkEnd w:id="68"/>
    </w:p>
    <w:bookmarkEnd w:id="69"/>
    <w:bookmarkStart w:id="71" w:name="js_minipro_dialog"/>
    <w:p>
      <w:pPr>
        <w:pStyle w:val="BodyText"/>
      </w:pPr>
    </w:p>
    <w:bookmarkStart w:id="70" w:name="js_minipro_dialog_body"/>
    <w:bookmarkEnd w:id="7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1"/>
    <w:bookmarkStart w:id="73" w:name="js_link_dialog"/>
    <w:p>
      <w:pPr>
        <w:pStyle w:val="BodyText"/>
      </w:pPr>
    </w:p>
    <w:bookmarkStart w:id="72" w:name="js_link_dialog_body"/>
    <w:bookmarkEnd w:id="7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3"/>
    <w:bookmarkStart w:id="75" w:name="js_product_dialog"/>
    <w:p>
      <w:pPr>
        <w:pStyle w:val="BodyText"/>
      </w:pPr>
    </w:p>
    <w:bookmarkStart w:id="74" w:name="js_product_dialog_body"/>
    <w:bookmarkEnd w:id="7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5"/>
    <w:bookmarkStart w:id="76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76"/>
    <w:bookmarkStart w:id="80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78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80"/>
    <w:bookmarkStart w:id="81" w:name="js_bottom_bar_padding_mask"/>
    <w:bookmarkEnd w:id="81"/>
    <w:p>
      <w:pPr>
        <w:pStyle w:val="BodyText"/>
      </w:pPr>
      <w:bookmarkStart w:id="82" w:name="js_a11y_colon"/>
      <w:r>
        <w:t xml:space="preserve"> </w:t>
      </w:r>
      <w:r>
        <w:t xml:space="preserve">：</w:t>
      </w:r>
      <w:r>
        <w:t xml:space="preserve"> </w:t>
      </w:r>
      <w:bookmarkEnd w:id="82"/>
      <w:r>
        <w:t xml:space="preserve"> </w:t>
      </w:r>
      <w:bookmarkStart w:id="83" w:name="js_a11y_comma"/>
      <w:r>
        <w:t xml:space="preserve"> </w:t>
      </w:r>
      <w:r>
        <w:t xml:space="preserve">，</w:t>
      </w:r>
      <w:r>
        <w:t xml:space="preserve"> </w:t>
      </w:r>
      <w:bookmarkEnd w:id="83"/>
      <w:r>
        <w:t xml:space="preserve"> </w:t>
      </w:r>
      <w:bookmarkStart w:id="84" w:name="js_a11y_comma0"/>
      <w:r>
        <w:t xml:space="preserve"> </w:t>
      </w:r>
      <w:r>
        <w:t xml:space="preserve">，</w:t>
      </w:r>
      <w:r>
        <w:t xml:space="preserve"> </w:t>
      </w:r>
      <w:bookmarkEnd w:id="84"/>
      <w:r>
        <w:t xml:space="preserve"> </w:t>
      </w:r>
      <w:bookmarkStart w:id="85" w:name="js_a11y_comma1"/>
      <w:r>
        <w:t xml:space="preserve"> </w:t>
      </w:r>
      <w:r>
        <w:t xml:space="preserve">，</w:t>
      </w:r>
      <w:r>
        <w:t xml:space="preserve"> </w:t>
      </w:r>
      <w:bookmarkEnd w:id="85"/>
      <w:r>
        <w:t xml:space="preserve"> </w:t>
      </w:r>
      <w:bookmarkStart w:id="86" w:name="js_a11y_comma2"/>
      <w:r>
        <w:t xml:space="preserve"> </w:t>
      </w:r>
      <w:r>
        <w:t xml:space="preserve">，</w:t>
      </w:r>
      <w:r>
        <w:t xml:space="preserve"> </w:t>
      </w:r>
      <w:bookmarkEnd w:id="86"/>
      <w:r>
        <w:t xml:space="preserve"> </w:t>
      </w:r>
      <w:bookmarkStart w:id="87" w:name="js_a11y_comma3"/>
      <w:r>
        <w:t xml:space="preserve"> </w:t>
      </w:r>
      <w:r>
        <w:t xml:space="preserve">，</w:t>
      </w:r>
      <w:r>
        <w:t xml:space="preserve"> </w:t>
      </w:r>
      <w:bookmarkEnd w:id="87"/>
      <w:r>
        <w:t xml:space="preserve"> </w:t>
      </w:r>
      <w:bookmarkStart w:id="88" w:name="js_a11y_comma4"/>
      <w:r>
        <w:t xml:space="preserve"> </w:t>
      </w:r>
      <w:r>
        <w:t xml:space="preserve">，</w:t>
      </w:r>
      <w:r>
        <w:t xml:space="preserve"> </w:t>
      </w:r>
      <w:bookmarkEnd w:id="88"/>
      <w:r>
        <w:t xml:space="preserve"> </w:t>
      </w:r>
      <w:bookmarkStart w:id="89" w:name="js_a11y_comma5"/>
      <w:r>
        <w:t xml:space="preserve"> </w:t>
      </w:r>
      <w:r>
        <w:t xml:space="preserve">，</w:t>
      </w:r>
      <w:r>
        <w:t xml:space="preserve"> </w:t>
      </w:r>
      <w:bookmarkEnd w:id="89"/>
      <w:r>
        <w:t xml:space="preserve"> </w:t>
      </w:r>
      <w:bookmarkStart w:id="90" w:name="js_a11y_comma6"/>
      <w:r>
        <w:t xml:space="preserve"> </w:t>
      </w:r>
      <w:r>
        <w:t xml:space="preserve">，</w:t>
      </w:r>
      <w:r>
        <w:t xml:space="preserve"> </w:t>
      </w:r>
      <w:bookmarkEnd w:id="90"/>
      <w:r>
        <w:t xml:space="preserve"> </w:t>
      </w:r>
      <w:bookmarkStart w:id="91" w:name="js_a11y_comma7"/>
      <w:r>
        <w:t xml:space="preserve"> </w:t>
      </w:r>
      <w:r>
        <w:t xml:space="preserve">，</w:t>
      </w:r>
      <w:r>
        <w:t xml:space="preserve"> </w:t>
      </w:r>
      <w:bookmarkEnd w:id="91"/>
      <w:r>
        <w:t xml:space="preserve"> </w:t>
      </w:r>
      <w:bookmarkStart w:id="92" w:name="js_a11y_comma8"/>
      <w:r>
        <w:t xml:space="preserve"> </w:t>
      </w:r>
      <w:r>
        <w:t xml:space="preserve">，</w:t>
      </w:r>
      <w:r>
        <w:t xml:space="preserve"> </w:t>
      </w:r>
      <w:bookmarkEnd w:id="92"/>
      <w:r>
        <w:t xml:space="preserve"> </w:t>
      </w:r>
      <w:bookmarkStart w:id="93" w:name="js_a11y_comma9"/>
      <w:r>
        <w:t xml:space="preserve"> </w:t>
      </w:r>
      <w:r>
        <w:t xml:space="preserve">，</w:t>
      </w:r>
      <w:r>
        <w:t xml:space="preserve"> </w:t>
      </w:r>
      <w:bookmarkEnd w:id="93"/>
      <w:r>
        <w:t xml:space="preserve"> </w:t>
      </w:r>
      <w:bookmarkStart w:id="94" w:name="js_a11y_comma10"/>
      <w:r>
        <w:t xml:space="preserve"> </w:t>
      </w:r>
      <w:r>
        <w:t xml:space="preserve">，</w:t>
      </w:r>
      <w:r>
        <w:t xml:space="preserve"> </w:t>
      </w:r>
      <w:bookmarkEnd w:id="94"/>
      <w:r>
        <w:t xml:space="preserve"> </w:t>
      </w:r>
      <w:bookmarkStart w:id="95" w:name="js_a11y_period"/>
      <w:r>
        <w:t xml:space="preserve"> </w:t>
      </w:r>
      <w:r>
        <w:t xml:space="preserve">。</w:t>
      </w:r>
      <w:r>
        <w:t xml:space="preserve"> </w:t>
      </w:r>
      <w:bookmarkEnd w:id="95"/>
      <w:r>
        <w:t xml:space="preserve"> </w:t>
      </w:r>
      <w:bookmarkStart w:id="96" w:name="js_a11y_space"/>
      <w:r>
        <w:t xml:space="preserve"> </w:t>
      </w:r>
      <w:bookmarkEnd w:id="96"/>
      <w:r>
        <w:t xml:space="preserve"> </w:t>
      </w:r>
      <w:bookmarkStart w:id="97" w:name="js_a11y_type_video"/>
      <w:r>
        <w:t xml:space="preserve"> </w:t>
      </w:r>
      <w:r>
        <w:t xml:space="preserve">视频</w:t>
      </w:r>
      <w:r>
        <w:t xml:space="preserve"> </w:t>
      </w:r>
      <w:bookmarkEnd w:id="97"/>
      <w:r>
        <w:t xml:space="preserve"> </w:t>
      </w:r>
      <w:bookmarkStart w:id="98" w:name="js_a11y_type_weapp"/>
      <w:r>
        <w:t xml:space="preserve"> </w:t>
      </w:r>
      <w:r>
        <w:t xml:space="preserve">小程序</w:t>
      </w:r>
      <w:r>
        <w:t xml:space="preserve"> </w:t>
      </w:r>
      <w:bookmarkEnd w:id="98"/>
      <w:r>
        <w:t xml:space="preserve"> </w:t>
      </w:r>
      <w:bookmarkStart w:id="99" w:name="js_a11y_zan_btn_txt"/>
      <w:r>
        <w:t xml:space="preserve"> </w:t>
      </w:r>
      <w:r>
        <w:t xml:space="preserve">赞</w:t>
      </w:r>
      <w:r>
        <w:t xml:space="preserve"> </w:t>
      </w:r>
      <w:bookmarkEnd w:id="99"/>
      <w:r>
        <w:t xml:space="preserve"> </w:t>
      </w:r>
      <w:bookmarkStart w:id="100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00"/>
      <w:r>
        <w:t xml:space="preserve"> </w:t>
      </w:r>
      <w:bookmarkStart w:id="101" w:name="js_a11y_like_btn_txt"/>
      <w:r>
        <w:t xml:space="preserve"> </w:t>
      </w:r>
      <w:r>
        <w:t xml:space="preserve">在看</w:t>
      </w:r>
      <w:r>
        <w:t xml:space="preserve"> </w:t>
      </w:r>
      <w:bookmarkEnd w:id="101"/>
      <w:r>
        <w:t xml:space="preserve"> </w:t>
      </w:r>
      <w:bookmarkStart w:id="102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02"/>
      <w:r>
        <w:t xml:space="preserve"> </w:t>
      </w:r>
      <w:bookmarkStart w:id="103" w:name="js_a11y_share_btn_txt"/>
      <w:r>
        <w:t xml:space="preserve"> </w:t>
      </w:r>
      <w:r>
        <w:t xml:space="preserve">分享</w:t>
      </w:r>
      <w:r>
        <w:t xml:space="preserve"> </w:t>
      </w:r>
      <w:bookmarkEnd w:id="103"/>
      <w:r>
        <w:t xml:space="preserve"> </w:t>
      </w:r>
      <w:bookmarkStart w:id="104" w:name="js_a11y_comment_btn_txt"/>
      <w:r>
        <w:t xml:space="preserve"> </w:t>
      </w:r>
      <w:r>
        <w:t xml:space="preserve">留言</w:t>
      </w:r>
      <w:r>
        <w:t xml:space="preserve"> </w:t>
      </w:r>
      <w:bookmarkEnd w:id="104"/>
      <w:r>
        <w:t xml:space="preserve"> </w:t>
      </w:r>
      <w:bookmarkStart w:id="105" w:name="js_a11y_collect_btn_txt"/>
      <w:r>
        <w:t xml:space="preserve"> </w:t>
      </w:r>
      <w:r>
        <w:t xml:space="preserve">收藏</w:t>
      </w:r>
      <w:r>
        <w:t xml:space="preserve"> </w:t>
      </w:r>
      <w:bookmarkEnd w:id="105"/>
      <w:r>
        <w:t xml:space="preserve"> </w:t>
      </w:r>
      <w:bookmarkStart w:id="106" w:name="js_a11y_op_ting_heard"/>
      <w:r>
        <w:t xml:space="preserve"> </w:t>
      </w:r>
      <w:r>
        <w:t xml:space="preserve">听过</w:t>
      </w:r>
      <w:r>
        <w:t xml:space="preserve"> </w:t>
      </w:r>
      <w:bookmarkEnd w:id="106"/>
    </w:p>
    <w:p>
      <w:pPr>
        <w:pStyle w:val="BodyText"/>
      </w:pPr>
      <w:r>
        <w:t xml:space="preserve">精选留言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77" Target="media/rId77.png" /><Relationship Type="http://schemas.openxmlformats.org/officeDocument/2006/relationships/image" Id="rId40" Target="media/rId40.jpg" /><Relationship Type="http://schemas.openxmlformats.org/officeDocument/2006/relationships/image" Id="rId22" Target="media/rId22.jpg" /><Relationship Type="http://schemas.openxmlformats.org/officeDocument/2006/relationships/image" Id="rId43" Target="media/rId43.png" /><Relationship Type="http://schemas.openxmlformats.org/officeDocument/2006/relationships/hyperlink" Id="rId66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6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根据小学四、五年级成绩，进行加权评分，前400名才有资格进入面试环节。</dc:description>
  <cp:keywords/>
  <dcterms:created xsi:type="dcterms:W3CDTF">2025-10-03T03:01:38Z</dcterms:created>
  <dcterms:modified xsi:type="dcterms:W3CDTF">2025-10-03T03:01:38Z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