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39.png" ContentType="image/png"/>
  <Override PartName="/word/media/rId22.jpg" ContentType="image/jpeg"/>
  <Override PartName="/word/media/rId89.jpg" ContentType="image/jpeg"/>
  <Override PartName="/word/media/rId47.jpg" ContentType="image/jpeg"/>
  <Override PartName="/word/media/rId86.png" ContentType="image/png"/>
  <Override PartName="/word/media/rId92.png" ContentType="image/png"/>
  <Override PartName="/word/media/rId98.png" ContentType="image/png"/>
  <Override PartName="/word/media/rId95.png" ContentType="image/png"/>
  <Override PartName="/word/media/rId104.png" ContentType="image/png"/>
  <Override PartName="/word/media/rId101.png" ContentType="image/png"/>
  <Override PartName="/word/media/rId44.png" ContentType="image/png"/>
  <Override PartName="/word/media/rId83.png" ContentType="image/png"/>
  <Override PartName="/word/media/rId69.png" ContentType="image/png"/>
  <Override PartName="/word/media/rId53.png" ContentType="image/png"/>
  <Override PartName="/word/media/rId50.png" ContentType="image/png"/>
  <Override PartName="/word/media/rId63.png" ContentType="image/png"/>
  <Override PartName="/word/media/rId40.png" ContentType="image/png"/>
  <Override PartName="/word/media/rId56.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Author"/>
      </w:pPr>
      <w:r>
        <w:t xml:space="preserve">蒙城成长论坛</w:t>
      </w:r>
    </w:p>
    <w:bookmarkStart w:id="20" w:name="js_fullscreen_layout_padding"/>
    <w:bookmarkEnd w:id="20"/>
    <w:bookmarkStart w:id="122" w:name="js_article"/>
    <w:bookmarkStart w:id="21" w:name="js_top_ad_area"/>
    <w:bookmarkEnd w:id="21"/>
    <w:bookmarkStart w:id="120" w:name="js_base_container"/>
    <w:bookmarkStart w:id="27" w:name="js_row_immersive_stream_wrap"/>
    <w:bookmarkStart w:id="25" w:name="js_row_immersive_cover_img"/>
    <w:p>
      <w:pPr>
        <w:pStyle w:val="FirstParagraph"/>
      </w:pPr>
      <w:r>
        <w:drawing>
          <wp:inline>
            <wp:extent cx="5334000" cy="2267341"/>
            <wp:effectExtent b="0" l="0" r="0" t="0"/>
            <wp:docPr descr="cover_image" title="" id="23" name="Picture"/>
            <a:graphic>
              <a:graphicData uri="http://schemas.openxmlformats.org/drawingml/2006/picture">
                <pic:pic>
                  <pic:nvPicPr>
                    <pic:cNvPr descr="https://mmbiz.qlogo.cn/mmbiz_jpg/wnoOziatvbhrTeiaXo5T39Hg7Yo5M073c5niaxRXcrNoFKnI3fPWp0cmRdPutylt0LExay8hk5VYaksVT9ibiaoqnWw/0?wx_fmt=jpeg" id="24" name="Picture"/>
                    <pic:cNvPicPr>
                      <a:picLocks noChangeArrowheads="1" noChangeAspect="1"/>
                    </pic:cNvPicPr>
                  </pic:nvPicPr>
                  <pic:blipFill>
                    <a:blip r:embed="rId22"/>
                    <a:stretch>
                      <a:fillRect/>
                    </a:stretch>
                  </pic:blipFill>
                  <pic:spPr bwMode="auto">
                    <a:xfrm>
                      <a:off x="0" y="0"/>
                      <a:ext cx="5334000" cy="2267341"/>
                    </a:xfrm>
                    <a:prstGeom prst="rect">
                      <a:avLst/>
                    </a:prstGeom>
                    <a:noFill/>
                    <a:ln w="9525">
                      <a:noFill/>
                      <a:headEnd/>
                      <a:tailEnd/>
                    </a:ln>
                  </pic:spPr>
                </pic:pic>
              </a:graphicData>
            </a:graphic>
          </wp:inline>
        </w:drawing>
      </w:r>
    </w:p>
    <w:bookmarkEnd w:id="25"/>
    <w:bookmarkStart w:id="26" w:name="js_row_immersive_stream_mask"/>
    <w:bookmarkEnd w:id="26"/>
    <w:bookmarkEnd w:id="27"/>
    <w:bookmarkStart w:id="116" w:name="page-content"/>
    <w:bookmarkStart w:id="110" w:name="img-content"/>
    <w:bookmarkStart w:id="109" w:name="activity-name"/>
    <w:p>
      <w:pPr>
        <w:pStyle w:val="Heading1"/>
      </w:pPr>
      <w:r>
        <w:t xml:space="preserve">【收藏】蒙特利尔法语欢迎班面面观</w:t>
      </w:r>
    </w:p>
    <w:bookmarkStart w:id="39" w:name="meta_content"/>
    <w:p>
      <w:pPr>
        <w:pStyle w:val="FirstParagraph"/>
      </w:pPr>
      <w:bookmarkStart w:id="28" w:name="copyright_logo"/>
      <w:r>
        <w:t xml:space="preserve"> </w:t>
      </w:r>
      <w:r>
        <w:t xml:space="preserve">原创</w:t>
      </w:r>
      <w:r>
        <w:t xml:space="preserve"> </w:t>
      </w:r>
      <w:bookmarkEnd w:id="28"/>
      <w:r>
        <w:t xml:space="preserve"> </w:t>
      </w:r>
      <w:r>
        <w:t xml:space="preserve"> </w:t>
      </w:r>
      <w:bookmarkStart w:id="29" w:name="js_author_name"/>
      <w:r>
        <w:t xml:space="preserve"> </w:t>
      </w:r>
      <w:r>
        <w:t xml:space="preserve">蒙城成长论坛</w:t>
      </w:r>
      <w:r>
        <w:t xml:space="preserve"> </w:t>
      </w:r>
      <w:bookmarkEnd w:id="29"/>
      <w:r>
        <w:t xml:space="preserve"> </w:t>
      </w:r>
      <w:r>
        <w:t xml:space="preserve"> </w:t>
      </w:r>
      <w:bookmarkStart w:id="31" w:name="profileBt"/>
      <w:r>
        <w:t xml:space="preserve"> </w:t>
      </w:r>
      <w:hyperlink r:id="rId30">
        <w:r>
          <w:rPr>
            <w:rStyle w:val="Hyperlink"/>
          </w:rPr>
          <w:t xml:space="preserve">MTL Education Forum</w:t>
        </w:r>
      </w:hyperlink>
      <w:r>
        <w:t xml:space="preserve"> </w:t>
      </w:r>
      <w:bookmarkEnd w:id="31"/>
    </w:p>
    <w:bookmarkStart w:id="32" w:name="js_profile_card"/>
    <w:bookmarkEnd w:id="32"/>
    <w:p>
      <w:pPr>
        <w:pStyle w:val="BodyText"/>
      </w:pPr>
      <w:bookmarkStart w:id="38" w:name="meta_content_hide_info"/>
      <w:r>
        <w:t xml:space="preserve"> </w:t>
      </w:r>
      <w:r>
        <w:t xml:space="preserve"> </w:t>
      </w:r>
      <w:bookmarkStart w:id="33" w:name="js_a11y_op_ip_wording"/>
      <w:r>
        <w:rPr>
          <w:iCs/>
          <w:i/>
        </w:rPr>
        <w:t xml:space="preserve"> </w:t>
      </w:r>
      <w:bookmarkEnd w:id="33"/>
      <w:r>
        <w:rPr>
          <w:iCs/>
          <w:i/>
        </w:rPr>
        <w:t xml:space="preserve"> </w:t>
      </w:r>
      <w:bookmarkStart w:id="34" w:name="js_ip_wording"/>
      <w:r>
        <w:rPr>
          <w:iCs/>
          <w:i/>
        </w:rPr>
        <w:t xml:space="preserve"> </w:t>
      </w:r>
      <w:bookmarkEnd w:id="34"/>
      <w:r>
        <w:t xml:space="preserve"> </w:t>
      </w:r>
      <w:bookmarkStart w:id="35" w:name="js_title_modify"/>
      <w:r>
        <w:rPr>
          <w:iCs/>
          <w:i/>
        </w:rPr>
        <w:t xml:space="preserve"> </w:t>
      </w:r>
      <w:bookmarkEnd w:id="35"/>
      <w:r>
        <w:t xml:space="preserve"> </w:t>
      </w:r>
      <w:bookmarkStart w:id="36" w:name="js_ting_heard"/>
      <w:r>
        <w:t xml:space="preserve"> </w:t>
      </w:r>
      <w:bookmarkEnd w:id="36"/>
      <w:r>
        <w:t xml:space="preserve"> </w:t>
      </w:r>
      <w:bookmarkStart w:id="37" w:name="js_star"/>
      <w:r>
        <w:t xml:space="preserve"> </w:t>
      </w:r>
      <w:bookmarkEnd w:id="37"/>
      <w:r>
        <w:t xml:space="preserve"> </w:t>
      </w:r>
      <w:bookmarkEnd w:id="38"/>
    </w:p>
    <w:bookmarkEnd w:id="39"/>
    <w:bookmarkStart w:id="108" w:name="js_content"/>
    <w:p>
      <w:pPr>
        <w:pStyle w:val="BodyText"/>
      </w:pPr>
      <w:r>
        <w:rPr>
          <w:bCs/>
          <w:b/>
        </w:rPr>
        <w:t xml:space="preserve">‖ 关注我们 锁定精彩</w:t>
      </w:r>
    </w:p>
    <w:p>
      <w:pPr>
        <w:pStyle w:val="BodyText"/>
      </w:pPr>
      <w:r>
        <w:br/>
      </w:r>
    </w:p>
    <w:p>
      <w:pPr>
        <w:pStyle w:val="BodyText"/>
      </w:pPr>
      <w:r>
        <w:br/>
      </w:r>
    </w:p>
    <w:p>
      <w:pPr>
        <w:pStyle w:val="BodyText"/>
      </w:pPr>
      <w:r>
        <w:t xml:space="preserve"> </w:t>
      </w:r>
      <w:r>
        <w:rPr>
          <w:bCs/>
          <w:b/>
        </w:rPr>
        <w:t xml:space="preserve">作者：Catherine Dong</w:t>
      </w:r>
      <w:r>
        <w:t xml:space="preserve"> </w:t>
      </w:r>
    </w:p>
    <w:p>
      <w:pPr>
        <w:pStyle w:val="BodyText"/>
      </w:pPr>
      <w:r>
        <w:br/>
      </w:r>
    </w:p>
    <w:bookmarkStart w:id="43" w:name="欢迎班的由来"/>
    <w:p>
      <w:pPr>
        <w:pStyle w:val="Heading1"/>
      </w:pPr>
      <w:r>
        <w:t xml:space="preserve"> </w:t>
      </w:r>
      <w:r>
        <w:rPr>
          <w:bCs/>
          <w:b/>
        </w:rPr>
        <w:t xml:space="preserve"> </w:t>
      </w:r>
      <w:r>
        <w:rPr>
          <w:bCs/>
          <w:b/>
        </w:rPr>
        <w:t xml:space="preserve">欢迎班的由来</w:t>
      </w:r>
      <w:r>
        <w:rPr>
          <w:bCs/>
          <w:b/>
        </w:rPr>
        <w:t xml:space="preserve"> </w:t>
      </w:r>
      <w:r>
        <w:t xml:space="preserve"> </w:t>
      </w:r>
    </w:p>
    <w:p>
      <w:pPr>
        <w:pStyle w:val="FirstParagraph"/>
      </w:pPr>
      <w:r>
        <w:t xml:space="preserve"> </w:t>
      </w:r>
      <w:r>
        <w:t xml:space="preserve">1977年魁北克省政府推出了法语语言宪章La charte de la langue française），简称“101法案”（Loi 101），该法案要求在法律、企业、教育等领域得使用法语进行了规定，比如:从幼儿园到中学的教学语言是法语，对于在魁北克就读英语学校也设置了一定的限制。</w:t>
      </w:r>
      <w:r>
        <w:t xml:space="preserve"> </w:t>
      </w:r>
    </w:p>
    <w:p>
      <w:pPr>
        <w:pStyle w:val="BodyText"/>
      </w:pPr>
      <w:r>
        <w:t xml:space="preserve"> </w:t>
      </w:r>
      <w:r>
        <w:t xml:space="preserve">为了帮助初到魁北克，母语不是法语的孩子更快地适应魁北克的正常教育体系，魁省各法语公立教育服务中心在下辖的公立中小学设置了ILSS这一项目，即：Intégration linguistique, scolaire et sociale，语言、学业及社会融入，也就是我们常听到的法语欢迎班 (welcome class / class d’acceuil)。这一项目的目标是帮助学生在出欢迎班之时能够达到学校科目学习所需的语言水平。同时帮助孩子们融入魁北克社会。根据该法，中国移民的孩子，包括持CSQ 的家庭，绝大多数是不能进入英语公立学校的。如果孩子是留学生，或者家长是拿学习签证，或者工作签证，可以选择英语公立学校。</w:t>
      </w:r>
      <w:r>
        <w:t xml:space="preserve"> </w:t>
      </w:r>
    </w:p>
    <w:p>
      <w:pPr>
        <w:pStyle w:val="BodyText"/>
      </w:pPr>
      <w:r>
        <w:drawing>
          <wp:inline>
            <wp:extent cx="5334000" cy="2424070"/>
            <wp:effectExtent b="0" l="0" r="0" t="0"/>
            <wp:docPr descr="" title="" id="41" name="Picture"/>
            <a:graphic>
              <a:graphicData uri="http://schemas.openxmlformats.org/drawingml/2006/picture">
                <pic:pic>
                  <pic:nvPicPr>
                    <pic:cNvPr descr="https://mmbiz.qpic.cn/mmbiz_png/wnoOziatvbhrTeiaXo5T39Hg7Yo5M073c5etc1n5vb5gKtqgfqVgOkhAI9G4vCUy0tmdbJPTTfyxuY8K27aZXsug/640?wx_fmt=png" id="42" name="Picture"/>
                    <pic:cNvPicPr>
                      <a:picLocks noChangeArrowheads="1" noChangeAspect="1"/>
                    </pic:cNvPicPr>
                  </pic:nvPicPr>
                  <pic:blipFill>
                    <a:blip r:embed="rId40"/>
                    <a:stretch>
                      <a:fillRect/>
                    </a:stretch>
                  </pic:blipFill>
                  <pic:spPr bwMode="auto">
                    <a:xfrm>
                      <a:off x="0" y="0"/>
                      <a:ext cx="5334000" cy="2424070"/>
                    </a:xfrm>
                    <a:prstGeom prst="rect">
                      <a:avLst/>
                    </a:prstGeom>
                    <a:noFill/>
                    <a:ln w="9525">
                      <a:noFill/>
                      <a:headEnd/>
                      <a:tailEnd/>
                    </a:ln>
                  </pic:spPr>
                </pic:pic>
              </a:graphicData>
            </a:graphic>
          </wp:inline>
        </w:drawing>
      </w:r>
    </w:p>
    <w:p>
      <w:pPr>
        <w:pStyle w:val="BodyText"/>
      </w:pPr>
      <w:r>
        <w:br/>
      </w:r>
    </w:p>
    <w:bookmarkEnd w:id="43"/>
    <w:bookmarkStart w:id="59" w:name="欢迎班的申请"/>
    <w:p>
      <w:pPr>
        <w:pStyle w:val="Heading1"/>
      </w:pPr>
      <w:r>
        <w:t xml:space="preserve"> </w:t>
      </w:r>
      <w:r>
        <w:rPr>
          <w:bCs/>
          <w:b/>
        </w:rPr>
        <w:t xml:space="preserve"> </w:t>
      </w:r>
      <w:r>
        <w:rPr>
          <w:bCs/>
          <w:b/>
        </w:rPr>
        <w:t xml:space="preserve">欢迎班的申请</w:t>
      </w:r>
      <w:r>
        <w:rPr>
          <w:bCs/>
          <w:b/>
        </w:rPr>
        <w:t xml:space="preserve"> </w:t>
      </w:r>
      <w:r>
        <w:t xml:space="preserve"> </w:t>
      </w:r>
    </w:p>
    <w:p>
      <w:pPr>
        <w:pStyle w:val="FirstParagraph"/>
      </w:pPr>
      <w:r>
        <w:t xml:space="preserve"> </w:t>
      </w:r>
      <w:r>
        <w:t xml:space="preserve">如果学生掌握法语，可申请测试，如测试通过可进入普通班。如果学生不会法语，需要进入公立学校的法语欢迎班就读，那么如何申请欢迎班呢？</w:t>
      </w:r>
      <w:r>
        <w:t xml:space="preserve"> </w:t>
      </w:r>
    </w:p>
    <w:p>
      <w:pPr>
        <w:pStyle w:val="BodyText"/>
      </w:pPr>
      <w:r>
        <w:t xml:space="preserve"> </w:t>
      </w:r>
      <w:r>
        <w:t xml:space="preserve">首先，根据您的住址，联系所属片区的教育服务中心（Centre de services scholars ，即以前的教委，至于为什么改名，这又是另一个故事啦。</w:t>
      </w:r>
      <w:r>
        <w:t xml:space="preserve"> </w:t>
      </w:r>
    </w:p>
    <w:p>
      <w:pPr>
        <w:pStyle w:val="BodyText"/>
      </w:pPr>
      <w:r>
        <w:t xml:space="preserve"> </w:t>
      </w:r>
      <w:r>
        <w:t xml:space="preserve">大蒙特利尔地区华人子女比较集中的法语教委主要有以下几个：</w:t>
      </w:r>
      <w:r>
        <w:t xml:space="preserve"> </w:t>
      </w:r>
    </w:p>
    <w:p>
      <w:pPr>
        <w:pStyle w:val="BodyText"/>
      </w:pPr>
      <w:r>
        <w:t xml:space="preserve"> </w:t>
      </w:r>
      <w:r>
        <w:rPr>
          <w:bCs/>
          <w:b/>
        </w:rPr>
        <w:t xml:space="preserve"> </w:t>
      </w:r>
      <w:r>
        <w:rPr>
          <w:bCs/>
          <w:b/>
        </w:rPr>
        <w:t xml:space="preserve">玛格丽特教育服务中心(</w:t>
      </w:r>
      <w:r>
        <w:rPr>
          <w:bCs/>
          <w:b/>
        </w:rPr>
        <w:t xml:space="preserve"> </w:t>
      </w:r>
      <w:r>
        <w:t xml:space="preserve"> </w:t>
      </w:r>
      <w:r>
        <w:rPr>
          <w:bCs/>
          <w:b/>
        </w:rPr>
        <w:t xml:space="preserve"> </w:t>
      </w:r>
      <w:r>
        <w:rPr>
          <w:bCs/>
          <w:b/>
        </w:rPr>
        <w:t xml:space="preserve">CSSMB)</w:t>
      </w:r>
      <w:r>
        <w:rPr>
          <w:bCs/>
          <w:b/>
        </w:rPr>
        <w:t xml:space="preserve"> </w:t>
      </w:r>
      <w:r>
        <w:t xml:space="preserve"> </w:t>
      </w:r>
      <w:r>
        <w:rPr>
          <w:bCs/>
          <w:b/>
        </w:rPr>
        <w:t xml:space="preserve"> </w:t>
      </w:r>
      <w:r>
        <w:rPr>
          <w:bCs/>
          <w:b/>
        </w:rPr>
        <w:t xml:space="preserve">Centre de services scolaires Marguerite-Bourgeoys</w:t>
      </w:r>
      <w:r>
        <w:rPr>
          <w:bCs/>
          <w:b/>
        </w:rPr>
        <w:t xml:space="preserve"> </w:t>
      </w:r>
      <w:r>
        <w:t xml:space="preserve"> </w:t>
      </w:r>
      <w:r>
        <w:rPr>
          <w:bCs/>
          <w:b/>
        </w:rPr>
        <w:t xml:space="preserve"> </w:t>
      </w:r>
      <w:r>
        <w:t xml:space="preserve"> </w:t>
      </w:r>
      <w:r>
        <w:rPr>
          <w:bCs/>
          <w:b/>
        </w:rPr>
        <w:t xml:space="preserve"> </w:t>
      </w:r>
      <w:r>
        <w:rPr>
          <w:bCs/>
          <w:b/>
        </w:rPr>
        <w:t xml:space="preserve">覆盖以下地区：</w:t>
      </w:r>
      <w:r>
        <w:rPr>
          <w:bCs/>
          <w:b/>
        </w:rPr>
        <w:t xml:space="preserve"> </w:t>
      </w:r>
      <w:r>
        <w:t xml:space="preserve"> </w:t>
      </w:r>
      <w:r>
        <w:t xml:space="preserve"> </w:t>
      </w:r>
      <w:r>
        <w:t xml:space="preserve">Baie-D'Urfé, Beaconsfield, Côte-Saint-Luc, Dollard-Des Ormeaux, Dorval, Hampstead, Kirkland, L'Île-Dorval, Mont-Royal, Sainte-Anne-de-Bellevue, Senneville, Montréal-Ouest, et Pointe-Claire, et sept arrondissements de Montréal (ville) : L'Île-Bizard–Sainte-Geneviève, LaSalle, Lachine, Outremont, Pierrefonds-Roxboro, Saint-Laurent, Verdun.</w:t>
      </w:r>
      <w:r>
        <w:t xml:space="preserve"> </w:t>
      </w:r>
      <w:r>
        <w:t xml:space="preserve"> </w:t>
      </w:r>
      <w:r>
        <w:t xml:space="preserve"> </w:t>
      </w:r>
      <w:r>
        <w:drawing>
          <wp:inline>
            <wp:extent cx="4356100" cy="1866900"/>
            <wp:effectExtent b="0" l="0" r="0" t="0"/>
            <wp:docPr descr="" title="" id="45" name="Picture"/>
            <a:graphic>
              <a:graphicData uri="http://schemas.openxmlformats.org/drawingml/2006/picture">
                <pic:pic>
                  <pic:nvPicPr>
                    <pic:cNvPr descr="https://mmbiz.qpic.cn/mmbiz_png/wnoOziatvbhq5mibU3icPPUfCgVdrJb4bwqrQQK6c2uh62uiaPND8STwbqWMD3DBT7bTViaXo7ULRZtdnyqQyibMUssw/640?wx_fmt=png" id="46" name="Picture"/>
                    <pic:cNvPicPr>
                      <a:picLocks noChangeArrowheads="1" noChangeAspect="1"/>
                    </pic:cNvPicPr>
                  </pic:nvPicPr>
                  <pic:blipFill>
                    <a:blip r:embed="rId44"/>
                    <a:stretch>
                      <a:fillRect/>
                    </a:stretch>
                  </pic:blipFill>
                  <pic:spPr bwMode="auto">
                    <a:xfrm>
                      <a:off x="0" y="0"/>
                      <a:ext cx="4356100" cy="1866900"/>
                    </a:xfrm>
                    <a:prstGeom prst="rect">
                      <a:avLst/>
                    </a:prstGeom>
                    <a:noFill/>
                    <a:ln w="9525">
                      <a:noFill/>
                      <a:headEnd/>
                      <a:tailEnd/>
                    </a:ln>
                  </pic:spPr>
                </pic:pic>
              </a:graphicData>
            </a:graphic>
          </wp:inline>
        </w:drawing>
      </w:r>
    </w:p>
    <w:p>
      <w:pPr>
        <w:pStyle w:val="BodyText"/>
      </w:pPr>
      <w:r>
        <w:br/>
      </w:r>
    </w:p>
    <w:p>
      <w:pPr>
        <w:pStyle w:val="BodyText"/>
      </w:pPr>
      <w:r>
        <w:rPr>
          <w:bCs/>
          <w:b/>
        </w:rPr>
        <w:t xml:space="preserve"> </w:t>
      </w:r>
      <w:r>
        <w:rPr>
          <w:bCs/>
          <w:b/>
        </w:rPr>
        <w:t xml:space="preserve">蒙特利尔教育服务中心</w:t>
      </w:r>
      <w:r>
        <w:rPr>
          <w:bCs/>
          <w:b/>
        </w:rPr>
        <w:t xml:space="preserve"> </w:t>
      </w:r>
      <w:r>
        <w:t xml:space="preserve"> </w:t>
      </w:r>
      <w:r>
        <w:rPr>
          <w:bCs/>
          <w:b/>
        </w:rPr>
        <w:t xml:space="preserve"> </w:t>
      </w:r>
      <w:r>
        <w:rPr>
          <w:bCs/>
          <w:b/>
        </w:rPr>
        <w:t xml:space="preserve">(CSSDM)</w:t>
      </w:r>
      <w:r>
        <w:rPr>
          <w:bCs/>
          <w:b/>
        </w:rPr>
        <w:t xml:space="preserve"> </w:t>
      </w:r>
      <w:r>
        <w:t xml:space="preserve"> </w:t>
      </w:r>
      <w:r>
        <w:rPr>
          <w:bCs/>
          <w:b/>
        </w:rPr>
        <w:t xml:space="preserve"> </w:t>
      </w:r>
      <w:r>
        <w:rPr>
          <w:bCs/>
          <w:b/>
        </w:rPr>
        <w:t xml:space="preserve">Centre de services scolaire de Montréal</w:t>
      </w:r>
      <w:r>
        <w:rPr>
          <w:bCs/>
          <w:b/>
        </w:rPr>
        <w:t xml:space="preserve"> </w:t>
      </w:r>
      <w:r>
        <w:t xml:space="preserve"> </w:t>
      </w:r>
      <w:r>
        <w:t xml:space="preserve"> </w:t>
      </w:r>
      <w:r>
        <w:t xml:space="preserve">主要涵盖蒙特利尔市以下地区：La ville de Montréal moins les quartiers de Pointe-aux-Trembles et deRivière-des-Prairies, ainsi que la ville de Westmount</w:t>
      </w:r>
      <w:r>
        <w:t xml:space="preserve"> </w:t>
      </w:r>
      <w:r>
        <w:t xml:space="preserve"> </w:t>
      </w:r>
      <w:r>
        <w:drawing>
          <wp:inline>
            <wp:extent cx="3962400" cy="1841500"/>
            <wp:effectExtent b="0" l="0" r="0" t="0"/>
            <wp:docPr descr="" title="" id="48" name="Picture"/>
            <a:graphic>
              <a:graphicData uri="http://schemas.openxmlformats.org/drawingml/2006/picture">
                <pic:pic>
                  <pic:nvPicPr>
                    <pic:cNvPr descr="https://mmbiz.qpic.cn/mmbiz_jpg/wnoOziatvbhq5mibU3icPPUfCgVdrJb4bwqickyuj6CnglEic633ZXMA1yic97IjZY2TZDYKTHz15icOwnFlUicUgicr7DA/640?wx_fmt=jpeg" id="49" name="Picture"/>
                    <pic:cNvPicPr>
                      <a:picLocks noChangeArrowheads="1" noChangeAspect="1"/>
                    </pic:cNvPicPr>
                  </pic:nvPicPr>
                  <pic:blipFill>
                    <a:blip r:embed="rId47"/>
                    <a:stretch>
                      <a:fillRect/>
                    </a:stretch>
                  </pic:blipFill>
                  <pic:spPr bwMode="auto">
                    <a:xfrm>
                      <a:off x="0" y="0"/>
                      <a:ext cx="3962400" cy="1841500"/>
                    </a:xfrm>
                    <a:prstGeom prst="rect">
                      <a:avLst/>
                    </a:prstGeom>
                    <a:noFill/>
                    <a:ln w="9525">
                      <a:noFill/>
                      <a:headEnd/>
                      <a:tailEnd/>
                    </a:ln>
                  </pic:spPr>
                </pic:pic>
              </a:graphicData>
            </a:graphic>
          </wp:inline>
        </w:drawing>
      </w:r>
    </w:p>
    <w:p>
      <w:pPr>
        <w:pStyle w:val="BodyText"/>
      </w:pPr>
      <w:r>
        <w:rPr>
          <w:bCs/>
          <w:b/>
        </w:rPr>
        <w:t xml:space="preserve"> </w:t>
      </w:r>
    </w:p>
    <w:p>
      <w:pPr>
        <w:pStyle w:val="BodyText"/>
      </w:pPr>
      <w:r>
        <w:rPr>
          <w:bCs/>
          <w:b/>
        </w:rPr>
        <w:t xml:space="preserve"> </w:t>
      </w:r>
      <w:r>
        <w:rPr>
          <w:bCs/>
          <w:b/>
        </w:rPr>
        <w:t xml:space="preserve">Pointe-de-l'Île</w:t>
      </w:r>
      <w:r>
        <w:rPr>
          <w:bCs/>
          <w:b/>
        </w:rPr>
        <w:t xml:space="preserve"> </w:t>
      </w:r>
      <w:r>
        <w:t xml:space="preserve"> </w:t>
      </w:r>
      <w:r>
        <w:rPr>
          <w:bCs/>
          <w:b/>
        </w:rPr>
        <w:t xml:space="preserve"> </w:t>
      </w:r>
      <w:r>
        <w:rPr>
          <w:bCs/>
          <w:b/>
        </w:rPr>
        <w:t xml:space="preserve">教育</w:t>
      </w:r>
      <w:r>
        <w:rPr>
          <w:bCs/>
          <w:b/>
        </w:rPr>
        <w:t xml:space="preserve"> </w:t>
      </w:r>
      <w:r>
        <w:t xml:space="preserve"> </w:t>
      </w:r>
      <w:r>
        <w:rPr>
          <w:bCs/>
          <w:b/>
        </w:rPr>
        <w:t xml:space="preserve"> </w:t>
      </w:r>
      <w:r>
        <w:rPr>
          <w:bCs/>
          <w:b/>
        </w:rPr>
        <w:t xml:space="preserve">服务中心</w:t>
      </w:r>
      <w:r>
        <w:rPr>
          <w:bCs/>
          <w:b/>
        </w:rPr>
        <w:t xml:space="preserve"> </w:t>
      </w:r>
      <w:r>
        <w:t xml:space="preserve"> </w:t>
      </w:r>
      <w:r>
        <w:rPr>
          <w:bCs/>
          <w:b/>
        </w:rPr>
        <w:t xml:space="preserve"> </w:t>
      </w:r>
      <w:r>
        <w:rPr>
          <w:bCs/>
          <w:b/>
        </w:rPr>
        <w:t xml:space="preserve">（C</w:t>
      </w:r>
      <w:r>
        <w:rPr>
          <w:bCs/>
          <w:b/>
        </w:rPr>
        <w:t xml:space="preserve"> </w:t>
      </w:r>
      <w:r>
        <w:t xml:space="preserve"> </w:t>
      </w:r>
      <w:r>
        <w:rPr>
          <w:bCs/>
          <w:b/>
        </w:rPr>
        <w:t xml:space="preserve"> </w:t>
      </w:r>
      <w:r>
        <w:rPr>
          <w:bCs/>
          <w:b/>
        </w:rPr>
        <w:t xml:space="preserve">SSPI）</w:t>
      </w:r>
      <w:r>
        <w:rPr>
          <w:bCs/>
          <w:b/>
        </w:rPr>
        <w:t xml:space="preserve"> </w:t>
      </w:r>
      <w:r>
        <w:t xml:space="preserve"> </w:t>
      </w:r>
      <w:r>
        <w:rPr>
          <w:bCs/>
          <w:b/>
        </w:rPr>
        <w:t xml:space="preserve"> </w:t>
      </w:r>
      <w:r>
        <w:rPr>
          <w:bCs/>
          <w:b/>
        </w:rPr>
        <w:t xml:space="preserve">Centre de services scolaire de la Pointe-de-l'Île</w:t>
      </w:r>
      <w:r>
        <w:rPr>
          <w:bCs/>
          <w:b/>
        </w:rPr>
        <w:t xml:space="preserve"> </w:t>
      </w:r>
      <w:r>
        <w:t xml:space="preserve"> </w:t>
      </w:r>
      <w:r>
        <w:rPr>
          <w:bCs/>
          <w:b/>
        </w:rPr>
        <w:t xml:space="preserve"> </w:t>
      </w:r>
      <w:r>
        <w:t xml:space="preserve"> </w:t>
      </w:r>
      <w:r>
        <w:rPr>
          <w:bCs/>
          <w:b/>
        </w:rPr>
        <w:t xml:space="preserve"> </w:t>
      </w:r>
      <w:r>
        <w:rPr>
          <w:bCs/>
          <w:b/>
        </w:rPr>
        <w:t xml:space="preserve">覆盖蒙特利尔岛内，东部、北部以下地区</w:t>
      </w:r>
      <w:r>
        <w:rPr>
          <w:bCs/>
          <w:b/>
        </w:rPr>
        <w:t xml:space="preserve"> </w:t>
      </w:r>
      <w:r>
        <w:t xml:space="preserve"> </w:t>
      </w:r>
      <w:r>
        <w:t xml:space="preserve"> </w:t>
      </w:r>
      <w:r>
        <w:t xml:space="preserve">：Anjou, Montréal-Est, Montréal-Nord, Pointe-aux-Trembles, Rivière-des-Prairies, Saint-Léonard</w:t>
      </w:r>
      <w:r>
        <w:t xml:space="preserve"> </w:t>
      </w:r>
      <w:r>
        <w:t xml:space="preserve"> </w:t>
      </w:r>
      <w:r>
        <w:drawing>
          <wp:inline>
            <wp:extent cx="3005370" cy="1298064"/>
            <wp:effectExtent b="0" l="0" r="0" t="0"/>
            <wp:docPr descr="" title="" id="51" name="Picture"/>
            <a:graphic>
              <a:graphicData uri="http://schemas.openxmlformats.org/drawingml/2006/picture">
                <pic:pic>
                  <pic:nvPicPr>
                    <pic:cNvPr descr="https://mmbiz.qpic.cn/mmbiz_png/wnoOziatvbhrTeiaXo5T39Hg7Yo5M073c5BZ006UjSFqpCILcJ6dvYLl062UTWa0cnKNTZ7WfhtH10ZE3uNibwQNA/640?wx_fmt=png" id="52" name="Picture"/>
                    <pic:cNvPicPr>
                      <a:picLocks noChangeArrowheads="1" noChangeAspect="1"/>
                    </pic:cNvPicPr>
                  </pic:nvPicPr>
                  <pic:blipFill>
                    <a:blip r:embed="rId50"/>
                    <a:stretch>
                      <a:fillRect/>
                    </a:stretch>
                  </pic:blipFill>
                  <pic:spPr bwMode="auto">
                    <a:xfrm>
                      <a:off x="0" y="0"/>
                      <a:ext cx="3005370" cy="1298064"/>
                    </a:xfrm>
                    <a:prstGeom prst="rect">
                      <a:avLst/>
                    </a:prstGeom>
                    <a:noFill/>
                    <a:ln w="9525">
                      <a:noFill/>
                      <a:headEnd/>
                      <a:tailEnd/>
                    </a:ln>
                  </pic:spPr>
                </pic:pic>
              </a:graphicData>
            </a:graphic>
          </wp:inline>
        </w:drawing>
      </w:r>
    </w:p>
    <w:p>
      <w:pPr>
        <w:pStyle w:val="BodyText"/>
      </w:pPr>
      <w:r>
        <w:br/>
      </w:r>
    </w:p>
    <w:p>
      <w:pPr>
        <w:pStyle w:val="BodyText"/>
      </w:pPr>
      <w:r>
        <w:rPr>
          <w:bCs/>
          <w:b/>
        </w:rPr>
        <w:t xml:space="preserve"> </w:t>
      </w:r>
      <w:r>
        <w:rPr>
          <w:bCs/>
          <w:b/>
        </w:rPr>
        <w:t xml:space="preserve">南岸教育服务中心</w:t>
      </w:r>
      <w:r>
        <w:rPr>
          <w:bCs/>
          <w:b/>
        </w:rPr>
        <w:t xml:space="preserve"> </w:t>
      </w:r>
      <w:r>
        <w:t xml:space="preserve"> </w:t>
      </w:r>
      <w:r>
        <w:rPr>
          <w:bCs/>
          <w:b/>
        </w:rPr>
        <w:t xml:space="preserve"> </w:t>
      </w:r>
      <w:r>
        <w:t xml:space="preserve"> </w:t>
      </w:r>
      <w:r>
        <w:rPr>
          <w:bCs/>
          <w:b/>
        </w:rPr>
        <w:t xml:space="preserve"> </w:t>
      </w:r>
      <w:r>
        <w:rPr>
          <w:bCs/>
          <w:b/>
        </w:rPr>
        <w:t xml:space="preserve">(CSSMV) Centre de services scolaire Marie-Victorin</w:t>
      </w:r>
      <w:r>
        <w:rPr>
          <w:bCs/>
          <w:b/>
        </w:rPr>
        <w:t xml:space="preserve"> </w:t>
      </w:r>
      <w:r>
        <w:t xml:space="preserve"> </w:t>
      </w:r>
      <w:r>
        <w:rPr>
          <w:bCs/>
          <w:b/>
        </w:rPr>
        <w:t xml:space="preserve"> </w:t>
      </w:r>
      <w:r>
        <w:t xml:space="preserve"> </w:t>
      </w:r>
      <w:r>
        <w:t xml:space="preserve"> </w:t>
      </w:r>
      <w:r>
        <w:t xml:space="preserve">主要涵盖Brossard, Longueuil, Saint-Lambert 地区。</w:t>
      </w:r>
      <w:r>
        <w:t xml:space="preserve"> </w:t>
      </w:r>
      <w:r>
        <w:t xml:space="preserve"> </w:t>
      </w:r>
      <w:r>
        <w:drawing>
          <wp:inline>
            <wp:extent cx="2775172" cy="1189359"/>
            <wp:effectExtent b="0" l="0" r="0" t="0"/>
            <wp:docPr descr="" title="" id="54" name="Picture"/>
            <a:graphic>
              <a:graphicData uri="http://schemas.openxmlformats.org/drawingml/2006/picture">
                <pic:pic>
                  <pic:nvPicPr>
                    <pic:cNvPr descr="https://mmbiz.qpic.cn/mmbiz_png/wnoOziatvbhrTeiaXo5T39Hg7Yo5M073c5AKccoJz3quFTdYvCOABodyrIB7haJsZicno1E6Ua9RCVwdphrsvNt4g/640?wx_fmt=png" id="55" name="Picture"/>
                    <pic:cNvPicPr>
                      <a:picLocks noChangeArrowheads="1" noChangeAspect="1"/>
                    </pic:cNvPicPr>
                  </pic:nvPicPr>
                  <pic:blipFill>
                    <a:blip r:embed="rId53"/>
                    <a:stretch>
                      <a:fillRect/>
                    </a:stretch>
                  </pic:blipFill>
                  <pic:spPr bwMode="auto">
                    <a:xfrm>
                      <a:off x="0" y="0"/>
                      <a:ext cx="2775172" cy="1189359"/>
                    </a:xfrm>
                    <a:prstGeom prst="rect">
                      <a:avLst/>
                    </a:prstGeom>
                    <a:noFill/>
                    <a:ln w="9525">
                      <a:noFill/>
                      <a:headEnd/>
                      <a:tailEnd/>
                    </a:ln>
                  </pic:spPr>
                </pic:pic>
              </a:graphicData>
            </a:graphic>
          </wp:inline>
        </w:drawing>
      </w:r>
    </w:p>
    <w:p>
      <w:pPr>
        <w:pStyle w:val="BodyText"/>
      </w:pPr>
      <w:r>
        <w:rPr>
          <w:bCs/>
          <w:b/>
        </w:rPr>
        <w:t xml:space="preserve"> </w:t>
      </w:r>
      <w:r>
        <w:t xml:space="preserve"> </w:t>
      </w:r>
      <w:r>
        <w:rPr>
          <w:bCs/>
          <w:b/>
        </w:rPr>
        <w:t xml:space="preserve"> </w:t>
      </w:r>
    </w:p>
    <w:p>
      <w:pPr>
        <w:pStyle w:val="BodyText"/>
      </w:pPr>
      <w:r>
        <w:rPr>
          <w:bCs/>
          <w:b/>
        </w:rPr>
        <w:t xml:space="preserve"> </w:t>
      </w:r>
      <w:r>
        <w:rPr>
          <w:bCs/>
          <w:b/>
        </w:rPr>
        <w:t xml:space="preserve">Laval教育服务中心（C</w:t>
      </w:r>
      <w:r>
        <w:rPr>
          <w:bCs/>
          <w:b/>
        </w:rPr>
        <w:t xml:space="preserve"> </w:t>
      </w:r>
      <w:r>
        <w:t xml:space="preserve"> </w:t>
      </w:r>
      <w:r>
        <w:rPr>
          <w:bCs/>
          <w:b/>
        </w:rPr>
        <w:t xml:space="preserve"> </w:t>
      </w:r>
      <w:r>
        <w:rPr>
          <w:bCs/>
          <w:b/>
        </w:rPr>
        <w:t xml:space="preserve">SSL） Centre de services scolaire de Laval</w:t>
      </w:r>
      <w:r>
        <w:rPr>
          <w:bCs/>
          <w:b/>
        </w:rPr>
        <w:t xml:space="preserve"> </w:t>
      </w:r>
      <w:r>
        <w:t xml:space="preserve"> </w:t>
      </w:r>
      <w:r>
        <w:rPr>
          <w:bCs/>
          <w:b/>
        </w:rPr>
        <w:t xml:space="preserve"> </w:t>
      </w:r>
      <w:r>
        <w:rPr>
          <w:bCs/>
          <w:b/>
        </w:rPr>
        <w:t xml:space="preserve">涵盖蒙特利尔北部Laval地区</w:t>
      </w:r>
      <w:r>
        <w:rPr>
          <w:bCs/>
          <w:b/>
        </w:rPr>
        <w:t xml:space="preserve"> </w:t>
      </w:r>
      <w:r>
        <w:t xml:space="preserve"> </w:t>
      </w:r>
      <w:r>
        <w:drawing>
          <wp:inline>
            <wp:extent cx="3299513" cy="1406769"/>
            <wp:effectExtent b="0" l="0" r="0" t="0"/>
            <wp:docPr descr="" title="" id="57" name="Picture"/>
            <a:graphic>
              <a:graphicData uri="http://schemas.openxmlformats.org/drawingml/2006/picture">
                <pic:pic>
                  <pic:nvPicPr>
                    <pic:cNvPr descr="https://mmbiz.qpic.cn/mmbiz_png/wnoOziatvbhrTeiaXo5T39Hg7Yo5M073c5wPjfPIVPgSHtnEMUFXR04ql560aWMGKaGRA7SXbOWibLJb8M0CTbtfg/640?wx_fmt=png" id="58" name="Picture"/>
                    <pic:cNvPicPr>
                      <a:picLocks noChangeArrowheads="1" noChangeAspect="1"/>
                    </pic:cNvPicPr>
                  </pic:nvPicPr>
                  <pic:blipFill>
                    <a:blip r:embed="rId56"/>
                    <a:stretch>
                      <a:fillRect/>
                    </a:stretch>
                  </pic:blipFill>
                  <pic:spPr bwMode="auto">
                    <a:xfrm>
                      <a:off x="0" y="0"/>
                      <a:ext cx="3299513" cy="1406769"/>
                    </a:xfrm>
                    <a:prstGeom prst="rect">
                      <a:avLst/>
                    </a:prstGeom>
                    <a:noFill/>
                    <a:ln w="9525">
                      <a:noFill/>
                      <a:headEnd/>
                      <a:tailEnd/>
                    </a:ln>
                  </pic:spPr>
                </pic:pic>
              </a:graphicData>
            </a:graphic>
          </wp:inline>
        </w:drawing>
      </w:r>
    </w:p>
    <w:p>
      <w:pPr>
        <w:pStyle w:val="BodyText"/>
      </w:pPr>
      <w:r>
        <w:t xml:space="preserve"> </w:t>
      </w:r>
      <w:r>
        <w:t xml:space="preserve">第二，进入教育服务中心的网站，查询预约方式，目前一般是在线预约。需要在网上根据要求填写家长姓名、邮箱地址、电话号码、孩子的信息等。</w:t>
      </w:r>
      <w:r>
        <w:t xml:space="preserve"> </w:t>
      </w:r>
    </w:p>
    <w:p>
      <w:pPr>
        <w:pStyle w:val="BodyText"/>
      </w:pPr>
      <w:r>
        <w:t xml:space="preserve"> </w:t>
      </w:r>
      <w:r>
        <w:t xml:space="preserve">第三，预约成功后通常邮箱将会收到一封确认信，上面标注了预约时间及服务中心地址，以及注册需要材料，例如身份文件、学生出生证明公证件、住址证明等。</w:t>
      </w:r>
      <w:r>
        <w:t xml:space="preserve"> </w:t>
      </w:r>
    </w:p>
    <w:p>
      <w:pPr>
        <w:pStyle w:val="BodyText"/>
      </w:pPr>
      <w:r>
        <w:t xml:space="preserve"> </w:t>
      </w:r>
      <w:r>
        <w:t xml:space="preserve">第四，家长或监护人，需要与学生一起到所属教育服务中心进行注册。通常工作人员会询问孩子的个人信息及父母联系方式、家庭住址等信息。如有一定法语水平，需进行法语水平测试。注册完毕，将会收到服务中心通知，告知孩子即将就读欢迎班的学校，以及开学时间等。由于并非每个公立学校都有欢迎班，服务中心会根据情况为孩子分配学校，有可能遇到距离您家比较近的欢迎班没有位置，而将孩子分配到比较远的欢迎班的情况。</w:t>
      </w:r>
      <w:r>
        <w:t xml:space="preserve"> </w:t>
      </w:r>
    </w:p>
    <w:p>
      <w:pPr>
        <w:pStyle w:val="BodyText"/>
      </w:pPr>
      <w:r>
        <w:br/>
      </w:r>
    </w:p>
    <w:bookmarkEnd w:id="59"/>
    <w:bookmarkStart w:id="60" w:name="欢迎班设置及课程"/>
    <w:p>
      <w:pPr>
        <w:pStyle w:val="Heading1"/>
      </w:pPr>
      <w:r>
        <w:t xml:space="preserve"> </w:t>
      </w:r>
      <w:r>
        <w:rPr>
          <w:bCs/>
          <w:b/>
        </w:rPr>
        <w:t xml:space="preserve"> </w:t>
      </w:r>
      <w:r>
        <w:rPr>
          <w:bCs/>
          <w:b/>
        </w:rPr>
        <w:t xml:space="preserve">欢迎班设置及课程</w:t>
      </w:r>
      <w:r>
        <w:rPr>
          <w:bCs/>
          <w:b/>
        </w:rPr>
        <w:t xml:space="preserve"> </w:t>
      </w:r>
      <w:r>
        <w:t xml:space="preserve"> </w:t>
      </w:r>
    </w:p>
    <w:p>
      <w:pPr>
        <w:pStyle w:val="FirstParagraph"/>
      </w:pPr>
      <w:r>
        <w:t xml:space="preserve"> </w:t>
      </w:r>
      <w:r>
        <w:t xml:space="preserve">欢迎班学生最多17个人，多数班级在10到15人之间。相对于公立小学普通班的22-24人，甚至中学普通班32--35人来说，可以算得上是小班授课，学生将有更多机会与老师交流。</w:t>
      </w:r>
      <w:r>
        <w:t xml:space="preserve"> </w:t>
      </w:r>
    </w:p>
    <w:p>
      <w:pPr>
        <w:pStyle w:val="BodyText"/>
      </w:pPr>
      <w:r>
        <w:t xml:space="preserve"> </w:t>
      </w:r>
      <w:r>
        <w:t xml:space="preserve">欢迎班一般是按照年龄及学习法语的时间及程度进行分班。但也有的学校会出现刚到的学生与已经学习一年的学生同班，不同年龄、程度的学生混班教学的情况。</w:t>
      </w:r>
      <w:r>
        <w:t xml:space="preserve"> </w:t>
      </w:r>
    </w:p>
    <w:p>
      <w:pPr>
        <w:pStyle w:val="BodyText"/>
      </w:pPr>
      <w:r>
        <w:t xml:space="preserve"> </w:t>
      </w:r>
      <w:r>
        <w:t xml:space="preserve">欢迎班的课程全部为法语授课，小学阶段一般开设法语、数学、体育、美术、音乐、戏剧等课程、根据法语程度及年龄，在四年级以上的中、高级班中有的学校也开设部分历史、科学等课程，或者让高级班学生直接进入普通班参加部分课程的学习，如数学、历史、科学等，以上两种学习方式在中学阶段更为普遍。</w:t>
      </w:r>
      <w:r>
        <w:t xml:space="preserve"> </w:t>
      </w:r>
    </w:p>
    <w:p>
      <w:pPr>
        <w:pStyle w:val="BodyText"/>
      </w:pPr>
      <w:r>
        <w:t xml:space="preserve"> </w:t>
      </w:r>
      <w:r>
        <w:t xml:space="preserve">欢迎班学习时间一般为一到两年。也有个别学生因学习进度不理想，被要求进入第三年欢迎班。欢迎班的时间过长，对学生，特别是中学阶段的学生来说是非常不利的。登陆蒙特利尔接近18岁的学生，或者应读中学三、四年级或年龄在16岁仍然在欢迎班的学生，经学校评估后，认为学生无法顺利从普通中学毕业，将会把学生转入成人中学。在成人中学，学生将不受年龄限制，根据语言水平进入对应的年级就读，也有学生因为语言不达标，而仍然进入成人中学的欢迎班就读。</w:t>
      </w:r>
      <w:r>
        <w:t xml:space="preserve"> </w:t>
      </w:r>
    </w:p>
    <w:p>
      <w:pPr>
        <w:pStyle w:val="BodyText"/>
      </w:pPr>
      <w:r>
        <w:br/>
      </w:r>
    </w:p>
    <w:bookmarkEnd w:id="60"/>
    <w:bookmarkStart w:id="61" w:name="欢迎班的评估标准"/>
    <w:p>
      <w:pPr>
        <w:pStyle w:val="Heading1"/>
      </w:pPr>
      <w:r>
        <w:t xml:space="preserve"> </w:t>
      </w:r>
      <w:r>
        <w:t xml:space="preserve"> </w:t>
      </w:r>
      <w:r>
        <w:rPr>
          <w:bCs/>
          <w:b/>
        </w:rPr>
        <w:t xml:space="preserve"> </w:t>
      </w:r>
      <w:r>
        <w:rPr>
          <w:bCs/>
          <w:b/>
        </w:rPr>
        <w:t xml:space="preserve">欢迎班的评估标准</w:t>
      </w:r>
      <w:r>
        <w:rPr>
          <w:bCs/>
          <w:b/>
        </w:rPr>
        <w:t xml:space="preserve"> </w:t>
      </w:r>
      <w:r>
        <w:t xml:space="preserve"> </w:t>
      </w:r>
      <w:r>
        <w:t xml:space="preserve"> </w:t>
      </w:r>
      <w:r>
        <w:rPr>
          <w:bCs/>
          <w:b/>
        </w:rPr>
        <w:t xml:space="preserve"> </w:t>
      </w:r>
      <w:r>
        <w:t xml:space="preserve"> </w:t>
      </w:r>
    </w:p>
    <w:bookmarkEnd w:id="61"/>
    <w:bookmarkStart w:id="62" w:name="X7b51d334bba661744e6bc7f397cbb3fd9c894d6"/>
    <w:p>
      <w:pPr>
        <w:pStyle w:val="Heading1"/>
      </w:pPr>
      <w:r>
        <w:t xml:space="preserve"> </w:t>
      </w:r>
      <w:r>
        <w:t xml:space="preserve">学前班及小学第一阶段也就是一、二年级的学生，出欢迎班的时间一般为一年，越到高年级出欢迎班也相对越难。中学阶段课程科目更多，课程内容更复杂，要求学生有较强的阅读理解和写作能力，且还有要参加省考，所以对法语语言的要求就更高，出欢迎班也就越难。</w:t>
      </w:r>
      <w:r>
        <w:t xml:space="preserve"> </w:t>
      </w:r>
    </w:p>
    <w:bookmarkEnd w:id="62"/>
    <w:bookmarkStart w:id="66" w:name="Xb55088fe4ffd7d47480725de7fc1df40e310ced"/>
    <w:p>
      <w:pPr>
        <w:pStyle w:val="Heading1"/>
      </w:pPr>
      <w:r>
        <w:t xml:space="preserve"> </w:t>
      </w:r>
      <w:r>
        <w:t xml:space="preserve">欢迎班一般设置班主任一名，小学阶段该教师负责法语和数学两门课程，中学阶段一般只负责法语课，他围绕以下四项技能对学生进行评估： 在各种情况下用法语进行口头交流；阅读各种法语文本；用法语写各种文本；适应环境文化。这四种技能紧密相连，又相互补充。因此是否能走出欢迎班和学生的年龄，语言能力，适应能力等都直接相关。</w:t>
      </w:r>
      <w:r>
        <w:t xml:space="preserve"> </w:t>
      </w:r>
    </w:p>
    <w:p>
      <w:pPr>
        <w:pStyle w:val="FirstParagraph"/>
      </w:pPr>
      <w:r>
        <w:drawing>
          <wp:inline>
            <wp:extent cx="3133258" cy="2110153"/>
            <wp:effectExtent b="0" l="0" r="0" t="0"/>
            <wp:docPr descr="" title="" id="64" name="Picture"/>
            <a:graphic>
              <a:graphicData uri="http://schemas.openxmlformats.org/drawingml/2006/picture">
                <pic:pic>
                  <pic:nvPicPr>
                    <pic:cNvPr descr="https://mmbiz.qpic.cn/mmbiz_png/wnoOziatvbhrTeiaXo5T39Hg7Yo5M073c5HsoDeJsQeQexCWxPHwKLbgOwqrp5jpN9hFYllBKyu2wUS0UyexfCGw/640?wx_fmt=png" id="65" name="Picture"/>
                    <pic:cNvPicPr>
                      <a:picLocks noChangeArrowheads="1" noChangeAspect="1"/>
                    </pic:cNvPicPr>
                  </pic:nvPicPr>
                  <pic:blipFill>
                    <a:blip r:embed="rId63"/>
                    <a:stretch>
                      <a:fillRect/>
                    </a:stretch>
                  </pic:blipFill>
                  <pic:spPr bwMode="auto">
                    <a:xfrm>
                      <a:off x="0" y="0"/>
                      <a:ext cx="3133258" cy="2110153"/>
                    </a:xfrm>
                    <a:prstGeom prst="rect">
                      <a:avLst/>
                    </a:prstGeom>
                    <a:noFill/>
                    <a:ln w="9525">
                      <a:noFill/>
                      <a:headEnd/>
                      <a:tailEnd/>
                    </a:ln>
                  </pic:spPr>
                </pic:pic>
              </a:graphicData>
            </a:graphic>
          </wp:inline>
        </w:drawing>
      </w:r>
    </w:p>
    <w:bookmarkEnd w:id="66"/>
    <w:bookmarkStart w:id="67" w:name="X3ba635f2d2bc3e509e7d2eb3d9a64867691068f"/>
    <w:p>
      <w:pPr>
        <w:pStyle w:val="Heading1"/>
      </w:pPr>
      <w:r>
        <w:t xml:space="preserve"> </w:t>
      </w:r>
      <w:r>
        <w:t xml:space="preserve">欢迎班成绩的评估小学阶段主要根据法语和数学这两门课程，中学中高级班会部分参考历史、科学成绩。</w:t>
      </w:r>
      <w:r>
        <w:t xml:space="preserve"> </w:t>
      </w:r>
    </w:p>
    <w:bookmarkEnd w:id="67"/>
    <w:bookmarkStart w:id="68" w:name="X6f88ddf2d45c57c76008c4119983b58cb8e5d89"/>
    <w:p>
      <w:pPr>
        <w:pStyle w:val="Heading1"/>
      </w:pPr>
      <w:r>
        <w:t xml:space="preserve"> </w:t>
      </w:r>
      <w:r>
        <w:t xml:space="preserve">法语这门课程阅读、写作成绩的评估一般包括：每周听写、阶段测验或阅读、写作的专项考试，这些大小测验都将成为成绩单的一部分。口语的评价，小学阶段一般是根据课堂发言而确定。中学阶段有专门的主题演讲的测评。</w:t>
      </w:r>
      <w:r>
        <w:t xml:space="preserve"> </w:t>
      </w:r>
    </w:p>
    <w:bookmarkEnd w:id="68"/>
    <w:bookmarkStart w:id="72" w:name="Xcbde028ca53fb57f4d14f31fb4c5617a6f94937"/>
    <w:p>
      <w:pPr>
        <w:pStyle w:val="Heading1"/>
      </w:pPr>
      <w:r>
        <w:t xml:space="preserve"> </w:t>
      </w:r>
      <w:r>
        <w:t xml:space="preserve">数学一般使用所在年级普通班的课本，并根据课本知识拓展一些相关词汇。例如小学5年级应学习立体图形，老师一边会补充平面图形的法语词汇，帮助同学们理解和记忆。数学考评包括了两部分：数学概念及计算，解决实际问题(即应用题)。后者比前者对语言要求的程度更高，特别是高年级，应用题的文字内容会越来越多，有可能是一页纸的文章。</w:t>
      </w:r>
      <w:r>
        <w:t xml:space="preserve"> </w:t>
      </w:r>
    </w:p>
    <w:p>
      <w:pPr>
        <w:pStyle w:val="FirstParagraph"/>
      </w:pPr>
      <w:r>
        <w:br/>
      </w:r>
    </w:p>
    <w:p>
      <w:pPr>
        <w:pStyle w:val="BodyText"/>
      </w:pPr>
      <w:r>
        <w:t xml:space="preserve"> </w:t>
      </w:r>
      <w:r>
        <w:rPr>
          <w:bCs/>
          <w:b/>
        </w:rPr>
        <w:t xml:space="preserve"> </w:t>
      </w:r>
      <w:r>
        <w:rPr>
          <w:bCs/>
          <w:b/>
        </w:rPr>
        <w:t xml:space="preserve">欢迎班成绩单解读</w:t>
      </w:r>
      <w:r>
        <w:rPr>
          <w:bCs/>
          <w:b/>
        </w:rPr>
        <w:t xml:space="preserve"> </w:t>
      </w:r>
      <w:r>
        <w:t xml:space="preserve"> </w:t>
      </w:r>
    </w:p>
    <w:p>
      <w:pPr>
        <w:pStyle w:val="BodyText"/>
      </w:pPr>
      <w:r>
        <w:t xml:space="preserve"> </w:t>
      </w:r>
      <w:r>
        <w:t xml:space="preserve">欢迎班的成绩单与普通班的成绩单相比最大的区别就是成绩一栏的显示方式。普通班的成绩单一般是由百分制例如87, 92等。而欢迎班的成绩则是由数字1.2.3.4.5和字母A.B.C.D构成，例如 B2, C4等，其中数字代表语言等级，字母代表在这个等级中的程度。</w:t>
      </w:r>
      <w:r>
        <w:t xml:space="preserve"> </w:t>
      </w:r>
    </w:p>
    <w:p>
      <w:pPr>
        <w:pStyle w:val="BodyText"/>
      </w:pPr>
      <w:r>
        <w:t xml:space="preserve"> </w:t>
      </w:r>
      <w:r>
        <w:t xml:space="preserve">以下是一份CSSDM提供的欢迎班法语水平评估方法的中文翻译件，从以下文件上可以看到欢迎班语言等级从低到高一共五个级别。每个等级的评估包括三项：口语、阅读、写作。疫情前的成绩单分为三个阶段，往往在第一阶段的评估中仅就口语进行打分。</w:t>
      </w:r>
      <w:r>
        <w:t xml:space="preserve"> </w:t>
      </w:r>
    </w:p>
    <w:p>
      <w:pPr>
        <w:pStyle w:val="BodyText"/>
      </w:pPr>
      <w:r>
        <w:drawing>
          <wp:inline>
            <wp:extent cx="5334000" cy="3284508"/>
            <wp:effectExtent b="0" l="0" r="0" t="0"/>
            <wp:docPr descr="" title="" id="70" name="Picture"/>
            <a:graphic>
              <a:graphicData uri="http://schemas.openxmlformats.org/drawingml/2006/picture">
                <pic:pic>
                  <pic:nvPicPr>
                    <pic:cNvPr descr="https://mmbiz.qpic.cn/mmbiz_png/wnoOziatvbhrTeiaXo5T39Hg7Yo5M073c58lPOUgSFPoXMmQThTEib4XMvrEAQ8dkH1PtGUJUfiaPltqTNEgWf8iaeQ/640?wx_fmt=png" id="71" name="Picture"/>
                    <pic:cNvPicPr>
                      <a:picLocks noChangeArrowheads="1" noChangeAspect="1"/>
                    </pic:cNvPicPr>
                  </pic:nvPicPr>
                  <pic:blipFill>
                    <a:blip r:embed="rId69"/>
                    <a:stretch>
                      <a:fillRect/>
                    </a:stretch>
                  </pic:blipFill>
                  <pic:spPr bwMode="auto">
                    <a:xfrm>
                      <a:off x="0" y="0"/>
                      <a:ext cx="5334000" cy="3284508"/>
                    </a:xfrm>
                    <a:prstGeom prst="rect">
                      <a:avLst/>
                    </a:prstGeom>
                    <a:noFill/>
                    <a:ln w="9525">
                      <a:noFill/>
                      <a:headEnd/>
                      <a:tailEnd/>
                    </a:ln>
                  </pic:spPr>
                </pic:pic>
              </a:graphicData>
            </a:graphic>
          </wp:inline>
        </w:drawing>
      </w:r>
    </w:p>
    <w:bookmarkEnd w:id="72"/>
    <w:bookmarkStart w:id="73" w:name="section"/>
    <w:p>
      <w:pPr>
        <w:pStyle w:val="Heading1"/>
      </w:pPr>
      <w:r>
        <w:br/>
      </w:r>
    </w:p>
    <w:bookmarkEnd w:id="73"/>
    <w:bookmarkStart w:id="74" w:name="几点小建议"/>
    <w:p>
      <w:pPr>
        <w:pStyle w:val="Heading1"/>
      </w:pPr>
      <w:r>
        <w:t xml:space="preserve"> </w:t>
      </w:r>
      <w:r>
        <w:rPr>
          <w:bCs/>
          <w:b/>
        </w:rPr>
        <w:t xml:space="preserve"> </w:t>
      </w:r>
      <w:r>
        <w:rPr>
          <w:bCs/>
          <w:b/>
        </w:rPr>
        <w:t xml:space="preserve">几点小建议</w:t>
      </w:r>
      <w:r>
        <w:rPr>
          <w:bCs/>
          <w:b/>
        </w:rPr>
        <w:t xml:space="preserve"> </w:t>
      </w:r>
      <w:r>
        <w:t xml:space="preserve"> </w:t>
      </w:r>
    </w:p>
    <w:bookmarkEnd w:id="74"/>
    <w:bookmarkStart w:id="75" w:name="X6faee576a224958b3265cced3660574d93f55f1"/>
    <w:p>
      <w:pPr>
        <w:pStyle w:val="Heading1"/>
      </w:pPr>
      <w:r>
        <w:t xml:space="preserve"> </w:t>
      </w:r>
      <w:r>
        <w:t xml:space="preserve">孩子刚进入新语言环境里，起步阶段异常重要，好的开端能带来良性循环，以下是我个人针对如何更好的在欢迎班学习并顺利进入普通班的几点小小建议。</w:t>
      </w:r>
      <w:r>
        <w:t xml:space="preserve"> </w:t>
      </w:r>
    </w:p>
    <w:p>
      <w:pPr>
        <w:pStyle w:val="FirstParagraph"/>
      </w:pPr>
      <w:r>
        <w:t xml:space="preserve"> </w:t>
      </w:r>
      <w:r>
        <w:t xml:space="preserve">第一，重视口头表达</w:t>
      </w:r>
      <w:r>
        <w:t xml:space="preserve"> </w:t>
      </w:r>
    </w:p>
    <w:bookmarkEnd w:id="75"/>
    <w:bookmarkStart w:id="76" w:name="Xed3a3d2aa2cc7e71a24dee970f874cfb5257994"/>
    <w:p>
      <w:pPr>
        <w:pStyle w:val="Heading1"/>
      </w:pPr>
      <w:r>
        <w:t xml:space="preserve"> </w:t>
      </w:r>
      <w:r>
        <w:t xml:space="preserve">就我个人观察，华人孩子大多数在法语学习开始的阶段不愿意表达，总担心说错怕被嘲笑，有的还因此而丧失学习法语的兴趣和信心。口语是书面语言的基础，欢迎班的评价体系中，将口语放在很重要的位置，甚至可以说是最重要的，因此尽早帮助孩子们开口表达是非常必要的。</w:t>
      </w:r>
      <w:r>
        <w:t xml:space="preserve"> </w:t>
      </w:r>
    </w:p>
    <w:bookmarkEnd w:id="76"/>
    <w:bookmarkStart w:id="77" w:name="第二中文讲解基础法语"/>
    <w:p>
      <w:pPr>
        <w:pStyle w:val="Heading1"/>
      </w:pPr>
      <w:r>
        <w:t xml:space="preserve"> </w:t>
      </w:r>
      <w:r>
        <w:t xml:space="preserve">第二，中文讲解基础法语</w:t>
      </w:r>
      <w:r>
        <w:t xml:space="preserve"> </w:t>
      </w:r>
    </w:p>
    <w:bookmarkEnd w:id="77"/>
    <w:bookmarkStart w:id="78" w:name="Xc252de2698fe0dd2a38730cbf859f4bad686f9a"/>
    <w:p>
      <w:pPr>
        <w:pStyle w:val="Heading1"/>
      </w:pPr>
      <w:r>
        <w:t xml:space="preserve"> </w:t>
      </w:r>
      <w:r>
        <w:t xml:space="preserve">我自己的经验是开始学法语的前四个月至关重要，只要能闯过前面几道关卡，后面就会越来越容易。因此初学法语阶段建议考虑请能讲中文的老师教授法语的基础发音、基本语法、词汇等内容，用中文解释有利于知识的吸收和巩固，孩子也可以及时提出问题，得到反馈，不会造成一知半解的，帮助他们顺利完成过渡。</w:t>
      </w:r>
      <w:r>
        <w:t xml:space="preserve"> </w:t>
      </w:r>
    </w:p>
    <w:p>
      <w:pPr>
        <w:pStyle w:val="FirstParagraph"/>
      </w:pPr>
      <w:r>
        <w:t xml:space="preserve"> </w:t>
      </w:r>
      <w:r>
        <w:t xml:space="preserve">第三，紧跟课内学习内容</w:t>
      </w:r>
      <w:r>
        <w:t xml:space="preserve"> </w:t>
      </w:r>
    </w:p>
    <w:bookmarkEnd w:id="78"/>
    <w:bookmarkStart w:id="79" w:name="Xcbea711d79a581b9b4b20279192d1a7c43f8fa6"/>
    <w:p>
      <w:pPr>
        <w:pStyle w:val="Heading1"/>
      </w:pPr>
      <w:r>
        <w:t xml:space="preserve"> </w:t>
      </w:r>
      <w:r>
        <w:t xml:space="preserve">我自己的的体会是根据孩子的自身特点，不要盲目过多进行课外补习，重视课内学习内容，完成老师当天、当周的作业及相关要求。重视平时的大小考试，例如每周听写等。课堂争取多发言，积极和老师交流，获得班主任老师的认可，这是走出欢迎班的重中之重。</w:t>
      </w:r>
      <w:r>
        <w:t xml:space="preserve"> </w:t>
      </w:r>
    </w:p>
    <w:bookmarkEnd w:id="79"/>
    <w:bookmarkStart w:id="80" w:name="第四关注情绪及时进行家校沟通"/>
    <w:p>
      <w:pPr>
        <w:pStyle w:val="Heading1"/>
      </w:pPr>
      <w:r>
        <w:t xml:space="preserve"> </w:t>
      </w:r>
      <w:r>
        <w:t xml:space="preserve">第四，关注情绪及时进行家校沟通</w:t>
      </w:r>
      <w:r>
        <w:t xml:space="preserve"> </w:t>
      </w:r>
    </w:p>
    <w:bookmarkEnd w:id="80"/>
    <w:bookmarkStart w:id="81" w:name="Xd653e3e9cc04d055044187fee860dd445fb630a"/>
    <w:p>
      <w:pPr>
        <w:pStyle w:val="Heading1"/>
      </w:pPr>
      <w:r>
        <w:t xml:space="preserve"> </w:t>
      </w:r>
      <w:r>
        <w:t xml:space="preserve">疫情前一个学年会有三个阶段，第一阶段结束后，一般是在11月下旬召开第一次一对一的家长会，抓紧这个机会和老师沟通，了解孩子学习情况，为下一个阶段的学习做好充分准备。同时建议家长们关注孩子的情绪，初到新的环境，心理适应也是很重要的一个方面，在学校中发生问题及时与老师沟通。鼓励孩子遇到问题学会求助和解释，我曾接触过个别学生，因为沟通问题与同学和老师产生误解，造成了警告、处分甚至劝退等比较严重后果。</w:t>
      </w:r>
      <w:r>
        <w:t xml:space="preserve"> </w:t>
      </w:r>
    </w:p>
    <w:bookmarkEnd w:id="81"/>
    <w:bookmarkStart w:id="82" w:name="第五根据实际情况早做学业规划"/>
    <w:p>
      <w:pPr>
        <w:pStyle w:val="Heading1"/>
      </w:pPr>
      <w:r>
        <w:t xml:space="preserve"> </w:t>
      </w:r>
      <w:r>
        <w:t xml:space="preserve">第五，根据实际情况早做学业规划</w:t>
      </w:r>
      <w:r>
        <w:t xml:space="preserve"> </w:t>
      </w:r>
    </w:p>
    <w:bookmarkEnd w:id="82"/>
    <w:bookmarkStart w:id="107" w:name="Xa6337b59697035029bd86e23480a2f3be3c9033"/>
    <w:p>
      <w:pPr>
        <w:pStyle w:val="Heading1"/>
      </w:pPr>
      <w:r>
        <w:t xml:space="preserve"> </w:t>
      </w:r>
      <w:r>
        <w:t xml:space="preserve">综合考虑孩子的年龄，语言学习能力，未来大学的专业及发展，以及家庭情况等因素，针对孩子的实际情况，做出是否就读欢迎班的理性决策。</w:t>
      </w:r>
      <w:r>
        <w:t xml:space="preserve"> </w:t>
      </w:r>
    </w:p>
    <w:p>
      <w:pPr>
        <w:pStyle w:val="FirstParagraph"/>
      </w:pPr>
      <w:r>
        <w:t xml:space="preserve"> </w:t>
      </w:r>
      <w:r>
        <w:t xml:space="preserve">以上内容是我个人的一些经验与体会，供您参考。</w:t>
      </w:r>
      <w:r>
        <w:t xml:space="preserve"> </w:t>
      </w:r>
      <w:r>
        <w:t xml:space="preserve"> </w:t>
      </w:r>
      <w:r>
        <w:t xml:space="preserve"> </w:t>
      </w:r>
      <w:r>
        <w:t xml:space="preserve">祝初到蒙特利尔的孩子们都顺利度过难关，进入理想的学校！</w:t>
      </w:r>
      <w:r>
        <w:t xml:space="preserve"> </w:t>
      </w:r>
    </w:p>
    <w:p>
      <w:pPr>
        <w:pStyle w:val="BodyText"/>
      </w:pPr>
      <w:r>
        <w:br/>
      </w:r>
    </w:p>
    <w:p>
      <w:pPr>
        <w:pStyle w:val="BodyText"/>
      </w:pPr>
      <w:r>
        <w:t xml:space="preserve"> </w:t>
      </w:r>
      <w:r>
        <w:rPr>
          <w:bCs/>
          <w:b/>
        </w:rPr>
        <w:t xml:space="preserve">（原创文章，作者保留署名、修改及使用权）</w:t>
      </w:r>
      <w:r>
        <w:t xml:space="preserve"> </w:t>
      </w:r>
    </w:p>
    <w:p>
      <w:pPr>
        <w:pStyle w:val="BodyText"/>
      </w:pPr>
      <w:r>
        <w:rPr>
          <w:bCs/>
          <w:b/>
        </w:rPr>
        <w:t xml:space="preserve"> </w:t>
      </w:r>
      <w:r>
        <w:rPr>
          <w:bCs/>
          <w:b/>
        </w:rPr>
        <w:t xml:space="preserve">- END -</w:t>
      </w:r>
      <w:r>
        <w:rPr>
          <w:bCs/>
          <w:b/>
        </w:rPr>
        <w:t xml:space="preserve"> </w:t>
      </w:r>
      <w:r>
        <w:br/>
      </w:r>
    </w:p>
    <w:p>
      <w:pPr>
        <w:pStyle w:val="BodyText"/>
      </w:pPr>
      <w:r>
        <w:drawing>
          <wp:inline>
            <wp:extent cx="1054100" cy="901700"/>
            <wp:effectExtent b="0" l="0" r="0" t="0"/>
            <wp:docPr descr="" title="" id="84" name="Picture"/>
            <a:graphic>
              <a:graphicData uri="http://schemas.openxmlformats.org/drawingml/2006/picture">
                <pic:pic>
                  <pic:nvPicPr>
                    <pic:cNvPr descr="https://mmbiz.qpic.cn/mmbiz_png/wnoOziatvbhqLTg6I3ib9I9xWAUIQ9jNxiaAbY29cfylZThicAlxssP98ic3GGmjnHRQhcTW8YTM2ic3BbGgo1iccbsBQ/640?wx_fmt=png" id="85" name="Picture"/>
                    <pic:cNvPicPr>
                      <a:picLocks noChangeArrowheads="1" noChangeAspect="1"/>
                    </pic:cNvPicPr>
                  </pic:nvPicPr>
                  <pic:blipFill>
                    <a:blip r:embed="rId83"/>
                    <a:stretch>
                      <a:fillRect/>
                    </a:stretch>
                  </pic:blipFill>
                  <pic:spPr bwMode="auto">
                    <a:xfrm>
                      <a:off x="0" y="0"/>
                      <a:ext cx="1054100" cy="901700"/>
                    </a:xfrm>
                    <a:prstGeom prst="rect">
                      <a:avLst/>
                    </a:prstGeom>
                    <a:noFill/>
                    <a:ln w="9525">
                      <a:noFill/>
                      <a:headEnd/>
                      <a:tailEnd/>
                    </a:ln>
                  </pic:spPr>
                </pic:pic>
              </a:graphicData>
            </a:graphic>
          </wp:inline>
        </w:drawing>
      </w:r>
    </w:p>
    <w:p>
      <w:pPr>
        <w:pStyle w:val="BodyText"/>
      </w:pPr>
      <w:r>
        <w:rPr>
          <w:bCs/>
          <w:b/>
        </w:rPr>
        <w:t xml:space="preserve">ABOUT US</w:t>
      </w:r>
    </w:p>
    <w:p>
      <w:pPr>
        <w:pStyle w:val="BodyText"/>
      </w:pPr>
      <w:r>
        <w:t xml:space="preserve"> </w:t>
      </w:r>
      <w:r>
        <w:rPr>
          <w:bCs/>
          <w:b/>
        </w:rPr>
        <w:t xml:space="preserve">蒙城教育成长论坛</w:t>
      </w:r>
      <w:r>
        <w:t xml:space="preserve"> </w:t>
      </w:r>
      <w:r>
        <w:t xml:space="preserve"> </w:t>
      </w:r>
      <w:r>
        <w:t xml:space="preserve"> </w:t>
      </w:r>
      <w:r>
        <w:t xml:space="preserve">是魁省在册的爱心公益组织，致力于打造蒙特利尔专业度和可信度最优的教育信息交流平台，拥有12个年级群，每个年级群的众多同龄家长在一起交流学习和育儿问题，沟通更顺畅！拥有5个主题群（民乐之声、吉他之韵、艺术之约、数学之美、娃去哪儿玩）。论坛常年举办各类教育公益讲座，为华人家长提供可靠丰富的教育信息和资源。欢迎您的加入，和精英家长一起共同成长。请加好友mtleduforum拉入相应的年级群。</w:t>
      </w:r>
      <w:r>
        <w:t xml:space="preserve"> </w:t>
      </w:r>
    </w:p>
    <w:p>
      <w:pPr>
        <w:pStyle w:val="BodyText"/>
      </w:pPr>
      <w:r>
        <w:br/>
      </w:r>
    </w:p>
    <w:p>
      <w:pPr>
        <w:pStyle w:val="BodyText"/>
      </w:pPr>
      <w:r>
        <w:t xml:space="preserve"> </w:t>
      </w:r>
      <w:r>
        <w:rPr>
          <w:bCs/>
          <w:b/>
        </w:rPr>
        <w:t xml:space="preserve">YouTube频道：</w:t>
      </w:r>
      <w:r>
        <w:t xml:space="preserve"> </w:t>
      </w:r>
    </w:p>
    <w:p>
      <w:pPr>
        <w:pStyle w:val="BodyText"/>
      </w:pPr>
      <w:r>
        <w:t xml:space="preserve"> </w:t>
      </w:r>
      <w:r>
        <w:t xml:space="preserve">https://www.youtube.com/channel/UC44sSt9t3VGkMii5vWAQi9w/playlists</w:t>
      </w:r>
      <w:r>
        <w:t xml:space="preserve"> </w:t>
      </w:r>
    </w:p>
    <w:p>
      <w:pPr>
        <w:pStyle w:val="BodyText"/>
      </w:pPr>
      <w:r>
        <w:t xml:space="preserve"> </w:t>
      </w:r>
      <w:r>
        <w:rPr>
          <w:bCs/>
          <w:b/>
        </w:rPr>
        <w:t xml:space="preserve">公众号：</w:t>
      </w:r>
      <w:r>
        <w:t xml:space="preserve"> </w:t>
      </w:r>
      <w:r>
        <w:t xml:space="preserve"> </w:t>
      </w:r>
      <w:r>
        <w:t xml:space="preserve"> </w:t>
      </w:r>
    </w:p>
    <w:p>
      <w:pPr>
        <w:pStyle w:val="BodyText"/>
      </w:pPr>
      <w:r>
        <w:t xml:space="preserve"> </w:t>
      </w:r>
      <w:r>
        <w:t xml:space="preserve">MTL Education Forum</w:t>
      </w:r>
      <w:r>
        <w:t xml:space="preserve"> </w:t>
      </w:r>
    </w:p>
    <w:p>
      <w:pPr>
        <w:pStyle w:val="BodyText"/>
      </w:pPr>
      <w:r>
        <w:t xml:space="preserve"> </w:t>
      </w:r>
      <w:r>
        <w:rPr>
          <w:bCs/>
          <w:b/>
        </w:rPr>
        <w:t xml:space="preserve">官网：</w:t>
      </w:r>
      <w:r>
        <w:t xml:space="preserve"> </w:t>
      </w:r>
      <w:r>
        <w:t xml:space="preserve"> </w:t>
      </w:r>
      <w:r>
        <w:t xml:space="preserve"> </w:t>
      </w:r>
    </w:p>
    <w:p>
      <w:pPr>
        <w:pStyle w:val="BodyText"/>
      </w:pPr>
      <w:r>
        <w:t xml:space="preserve"> </w:t>
      </w:r>
      <w:r>
        <w:t xml:space="preserve">https://www.mtleduforum.org</w:t>
      </w:r>
      <w:r>
        <w:t xml:space="preserve"> </w:t>
      </w:r>
    </w:p>
    <w:p>
      <w:pPr>
        <w:pStyle w:val="BodyText"/>
      </w:pPr>
      <w:r>
        <w:drawing>
          <wp:inline>
            <wp:extent cx="1358900" cy="355600"/>
            <wp:effectExtent b="0" l="0" r="0" t="0"/>
            <wp:docPr descr="" title="" id="87" name="Picture"/>
            <a:graphic>
              <a:graphicData uri="http://schemas.openxmlformats.org/drawingml/2006/picture">
                <pic:pic>
                  <pic:nvPicPr>
                    <pic:cNvPr descr="https://mmbiz.qpic.cn/mmbiz_png/oJZWTpJpiaeic01YKTJDo9MmKfFC2Cw1tIUkCtr6OqXjWxbWHUbyVicUEOlgiaJXzemesF3SvvEOQepSdqKhyP9MHw/640?wx_fmt=png" id="88" name="Picture"/>
                    <pic:cNvPicPr>
                      <a:picLocks noChangeArrowheads="1" noChangeAspect="1"/>
                    </pic:cNvPicPr>
                  </pic:nvPicPr>
                  <pic:blipFill>
                    <a:blip r:embed="rId86"/>
                    <a:stretch>
                      <a:fillRect/>
                    </a:stretch>
                  </pic:blipFill>
                  <pic:spPr bwMode="auto">
                    <a:xfrm>
                      <a:off x="0" y="0"/>
                      <a:ext cx="1358900" cy="3556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90" name="Picture"/>
            <a:graphic>
              <a:graphicData uri="http://schemas.openxmlformats.org/drawingml/2006/picture">
                <pic:pic>
                  <pic:nvPicPr>
                    <pic:cNvPr descr="https://mmbiz.qpic.cn/mmbiz_jpg/wnoOziatvbhovXGdiacaoJpLhGUcpqIeRCsnsNIwW2o9jibV7XbXYgda2GpUYLPTOvGBkCMAuNushStO24vrHmvjQ/640?wx_fmt=jpeg" id="91" name="Picture"/>
                    <pic:cNvPicPr>
                      <a:picLocks noChangeArrowheads="1" noChangeAspect="1"/>
                    </pic:cNvPicPr>
                  </pic:nvPicPr>
                  <pic:blipFill>
                    <a:blip r:embed="rId89"/>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t xml:space="preserve">—— 教育公益植根于爱 ——</w:t>
      </w:r>
    </w:p>
    <w:p>
      <w:pPr>
        <w:pStyle w:val="BodyText"/>
      </w:pPr>
      <w:r>
        <w:t xml:space="preserve">蒙城教育成长论坛</w:t>
      </w:r>
    </w:p>
    <w:p>
      <w:pPr>
        <w:pStyle w:val="BodyText"/>
      </w:pPr>
      <w:r>
        <w:t xml:space="preserve"> </w:t>
      </w:r>
      <w:r>
        <w:t xml:space="preserve">蒙城一手教育资讯</w:t>
      </w:r>
      <w:r>
        <w:t xml:space="preserve"> </w:t>
      </w:r>
    </w:p>
    <w:p>
      <w:pPr>
        <w:pStyle w:val="BodyText"/>
      </w:pPr>
      <w:r>
        <w:drawing>
          <wp:inline>
            <wp:extent cx="2044700" cy="1282700"/>
            <wp:effectExtent b="0" l="0" r="0" t="0"/>
            <wp:docPr descr="" title="" id="93" name="Picture"/>
            <a:graphic>
              <a:graphicData uri="http://schemas.openxmlformats.org/drawingml/2006/picture">
                <pic:pic>
                  <pic:nvPicPr>
                    <pic:cNvPr descr="https://mmbiz.qpic.cn/mmbiz_png/oJZWTpJpiaeicarQ6OVD8SZTSEZykVEzukWAw1jN4XcmOR7GmvxDz0uDQZibBexbpzTNv6c6icebp4vEUQYh5VibHaw/640?wx_fmt=png" id="94" name="Picture"/>
                    <pic:cNvPicPr>
                      <a:picLocks noChangeArrowheads="1" noChangeAspect="1"/>
                    </pic:cNvPicPr>
                  </pic:nvPicPr>
                  <pic:blipFill>
                    <a:blip r:embed="rId92"/>
                    <a:stretch>
                      <a:fillRect/>
                    </a:stretch>
                  </pic:blipFill>
                  <pic:spPr bwMode="auto">
                    <a:xfrm>
                      <a:off x="0" y="0"/>
                      <a:ext cx="2044700" cy="1282700"/>
                    </a:xfrm>
                    <a:prstGeom prst="rect">
                      <a:avLst/>
                    </a:prstGeom>
                    <a:noFill/>
                    <a:ln w="9525">
                      <a:noFill/>
                      <a:headEnd/>
                      <a:tailEnd/>
                    </a:ln>
                  </pic:spPr>
                </pic:pic>
              </a:graphicData>
            </a:graphic>
          </wp:inline>
        </w:drawing>
      </w:r>
    </w:p>
    <w:p>
      <w:pPr>
        <w:pStyle w:val="BodyText"/>
      </w:pPr>
      <w:r>
        <w:drawing>
          <wp:inline>
            <wp:extent cx="990600" cy="838200"/>
            <wp:effectExtent b="0" l="0" r="0" t="0"/>
            <wp:docPr descr="" title="" id="96" name="Picture"/>
            <a:graphic>
              <a:graphicData uri="http://schemas.openxmlformats.org/drawingml/2006/picture">
                <pic:pic>
                  <pic:nvPicPr>
                    <pic:cNvPr descr="https://mmbiz.qpic.cn/mmbiz_png/wnoOziatvbhovXGdiacaoJpLhGUcpqIeRCCNxcKp7aoh5s3eJyBiaT73m2icXKnpOMcXjicUdPdxeAtToLQiaRzbSauw/640?wx_fmt=png" id="97" name="Picture"/>
                    <pic:cNvPicPr>
                      <a:picLocks noChangeArrowheads="1" noChangeAspect="1"/>
                    </pic:cNvPicPr>
                  </pic:nvPicPr>
                  <pic:blipFill>
                    <a:blip r:embed="rId95"/>
                    <a:stretch>
                      <a:fillRect/>
                    </a:stretch>
                  </pic:blipFill>
                  <pic:spPr bwMode="auto">
                    <a:xfrm>
                      <a:off x="0" y="0"/>
                      <a:ext cx="990600" cy="838200"/>
                    </a:xfrm>
                    <a:prstGeom prst="rect">
                      <a:avLst/>
                    </a:prstGeom>
                    <a:noFill/>
                    <a:ln w="9525">
                      <a:noFill/>
                      <a:headEnd/>
                      <a:tailEnd/>
                    </a:ln>
                  </pic:spPr>
                </pic:pic>
              </a:graphicData>
            </a:graphic>
          </wp:inline>
        </w:drawing>
      </w:r>
    </w:p>
    <w:p>
      <w:pPr>
        <w:pStyle w:val="BodyText"/>
      </w:pPr>
      <w:r>
        <w:rPr>
          <w:bCs/>
          <w:b/>
        </w:rPr>
        <w:t xml:space="preserve">点分享</w:t>
      </w:r>
    </w:p>
    <w:p>
      <w:pPr>
        <w:pStyle w:val="BodyText"/>
      </w:pPr>
      <w:r>
        <w:drawing>
          <wp:inline>
            <wp:extent cx="533400" cy="457200"/>
            <wp:effectExtent b="0" l="0" r="0" t="0"/>
            <wp:docPr descr="" title="" id="99" name="Picture"/>
            <a:graphic>
              <a:graphicData uri="http://schemas.openxmlformats.org/drawingml/2006/picture">
                <pic:pic>
                  <pic:nvPicPr>
                    <pic:cNvPr descr="https://mmbiz.qpic.cn/mmbiz_png/wnoOziatvbhovXGdiacaoJpLhGUcpqIeRC4pROQEYNMbbvpE5MfOOaKlCX2X3ZUBCTFWefNM7YrLNM8sGdQKs0ww/640?wx_fmt=png" id="100" name="Picture"/>
                    <pic:cNvPicPr>
                      <a:picLocks noChangeArrowheads="1" noChangeAspect="1"/>
                    </pic:cNvPicPr>
                  </pic:nvPicPr>
                  <pic:blipFill>
                    <a:blip r:embed="rId98"/>
                    <a:stretch>
                      <a:fillRect/>
                    </a:stretch>
                  </pic:blipFill>
                  <pic:spPr bwMode="auto">
                    <a:xfrm>
                      <a:off x="0" y="0"/>
                      <a:ext cx="533400" cy="457200"/>
                    </a:xfrm>
                    <a:prstGeom prst="rect">
                      <a:avLst/>
                    </a:prstGeom>
                    <a:noFill/>
                    <a:ln w="9525">
                      <a:noFill/>
                      <a:headEnd/>
                      <a:tailEnd/>
                    </a:ln>
                  </pic:spPr>
                </pic:pic>
              </a:graphicData>
            </a:graphic>
          </wp:inline>
        </w:drawing>
      </w:r>
    </w:p>
    <w:p>
      <w:pPr>
        <w:pStyle w:val="BodyText"/>
      </w:pPr>
      <w:r>
        <w:rPr>
          <w:bCs/>
          <w:b/>
        </w:rPr>
        <w:t xml:space="preserve">点收藏</w:t>
      </w:r>
    </w:p>
    <w:p>
      <w:pPr>
        <w:pStyle w:val="BodyText"/>
      </w:pPr>
      <w:r>
        <w:drawing>
          <wp:inline>
            <wp:extent cx="927100" cy="889000"/>
            <wp:effectExtent b="0" l="0" r="0" t="0"/>
            <wp:docPr descr="" title="" id="102" name="Picture"/>
            <a:graphic>
              <a:graphicData uri="http://schemas.openxmlformats.org/drawingml/2006/picture">
                <pic:pic>
                  <pic:nvPicPr>
                    <pic:cNvPr descr="https://mmbiz.qpic.cn/mmbiz_png/wnoOziatvbhovXGdiacaoJpLhGUcpqIeRCnRRkMedGIZhRMUFj7FYWIlK5lMJSYkVZdJWAkBgqDcQ3icEibAgyO9ibg/640?wx_fmt=png" id="103" name="Picture"/>
                    <pic:cNvPicPr>
                      <a:picLocks noChangeArrowheads="1" noChangeAspect="1"/>
                    </pic:cNvPicPr>
                  </pic:nvPicPr>
                  <pic:blipFill>
                    <a:blip r:embed="rId101"/>
                    <a:stretch>
                      <a:fillRect/>
                    </a:stretch>
                  </pic:blipFill>
                  <pic:spPr bwMode="auto">
                    <a:xfrm>
                      <a:off x="0" y="0"/>
                      <a:ext cx="927100" cy="889000"/>
                    </a:xfrm>
                    <a:prstGeom prst="rect">
                      <a:avLst/>
                    </a:prstGeom>
                    <a:noFill/>
                    <a:ln w="9525">
                      <a:noFill/>
                      <a:headEnd/>
                      <a:tailEnd/>
                    </a:ln>
                  </pic:spPr>
                </pic:pic>
              </a:graphicData>
            </a:graphic>
          </wp:inline>
        </w:drawing>
      </w:r>
    </w:p>
    <w:p>
      <w:pPr>
        <w:pStyle w:val="BodyText"/>
      </w:pPr>
      <w:r>
        <w:rPr>
          <w:bCs/>
          <w:b/>
        </w:rPr>
        <w:t xml:space="preserve">点点赞</w:t>
      </w:r>
    </w:p>
    <w:p>
      <w:pPr>
        <w:pStyle w:val="BodyText"/>
      </w:pPr>
      <w:r>
        <w:drawing>
          <wp:inline>
            <wp:extent cx="939800" cy="901700"/>
            <wp:effectExtent b="0" l="0" r="0" t="0"/>
            <wp:docPr descr="" title="" id="105" name="Picture"/>
            <a:graphic>
              <a:graphicData uri="http://schemas.openxmlformats.org/drawingml/2006/picture">
                <pic:pic>
                  <pic:nvPicPr>
                    <pic:cNvPr descr="https://mmbiz.qpic.cn/mmbiz_png/wnoOziatvbhovXGdiacaoJpLhGUcpqIeRCGeLNJDoaMKQQ6pJJd4Eg3pBiawmMKXdC5XYfon0jPmHicK1GGzVyHF7A/640?wx_fmt=png" id="106" name="Picture"/>
                    <pic:cNvPicPr>
                      <a:picLocks noChangeArrowheads="1" noChangeAspect="1"/>
                    </pic:cNvPicPr>
                  </pic:nvPicPr>
                  <pic:blipFill>
                    <a:blip r:embed="rId104"/>
                    <a:stretch>
                      <a:fillRect/>
                    </a:stretch>
                  </pic:blipFill>
                  <pic:spPr bwMode="auto">
                    <a:xfrm>
                      <a:off x="0" y="0"/>
                      <a:ext cx="939800" cy="901700"/>
                    </a:xfrm>
                    <a:prstGeom prst="rect">
                      <a:avLst/>
                    </a:prstGeom>
                    <a:noFill/>
                    <a:ln w="9525">
                      <a:noFill/>
                      <a:headEnd/>
                      <a:tailEnd/>
                    </a:ln>
                  </pic:spPr>
                </pic:pic>
              </a:graphicData>
            </a:graphic>
          </wp:inline>
        </w:drawing>
      </w:r>
    </w:p>
    <w:p>
      <w:pPr>
        <w:pStyle w:val="BodyText"/>
      </w:pPr>
      <w:r>
        <w:rPr>
          <w:bCs/>
          <w:b/>
        </w:rPr>
        <w:t xml:space="preserve">点在看</w:t>
      </w:r>
    </w:p>
    <w:bookmarkEnd w:id="107"/>
    <w:bookmarkEnd w:id="108"/>
    <w:bookmarkEnd w:id="109"/>
    <w:bookmarkEnd w:id="110"/>
    <w:bookmarkStart w:id="111" w:name="js_tags_preview_toast"/>
    <w:p>
      <w:pPr>
        <w:pStyle w:val="BodyText"/>
      </w:pPr>
      <w:r>
        <w:t xml:space="preserve">预览时标签不可点</w:t>
      </w:r>
    </w:p>
    <w:bookmarkEnd w:id="111"/>
    <w:bookmarkStart w:id="112" w:name="content_bottom_area"/>
    <w:bookmarkEnd w:id="112"/>
    <w:bookmarkStart w:id="115" w:name="js_temp_bottom_area"/>
    <w:p>
      <w:pPr>
        <w:pStyle w:val="BodyText"/>
      </w:pPr>
      <w:hyperlink r:id="rId113">
        <w:r>
          <w:rPr>
            <w:rStyle w:val="Hyperlink"/>
          </w:rPr>
          <w:t xml:space="preserve">阅读原文</w:t>
        </w:r>
      </w:hyperlink>
    </w:p>
    <w:p>
      <w:pPr>
        <w:pStyle w:val="BodyText"/>
      </w:pPr>
      <w:r>
        <w:t xml:space="preserve"> </w:t>
      </w:r>
      <w:r>
        <w:t xml:space="preserve">阅读</w:t>
      </w:r>
      <w:r>
        <w:t xml:space="preserve"> </w:t>
      </w:r>
      <w:r>
        <w:t xml:space="preserve"> </w:t>
      </w:r>
      <w:bookmarkStart w:id="114" w:name="js_btm_temp_read_num"/>
      <w:r>
        <w:t xml:space="preserve"> </w:t>
      </w:r>
      <w:bookmarkEnd w:id="114"/>
    </w:p>
    <w:bookmarkEnd w:id="115"/>
    <w:bookmarkEnd w:id="116"/>
    <w:bookmarkStart w:id="117" w:name="sg_tj"/>
    <w:bookmarkEnd w:id="117"/>
    <w:bookmarkStart w:id="118" w:name="page_bottom_area"/>
    <w:bookmarkEnd w:id="118"/>
    <w:bookmarkStart w:id="119" w:name="js_pc_qr_code"/>
    <w:p>
      <w:pPr>
        <w:pStyle w:val="BodyText"/>
      </w:pPr>
      <w:r>
        <w:t xml:space="preserve">微信扫一扫</w:t>
      </w:r>
      <w:r>
        <w:br/>
      </w:r>
      <w:r>
        <w:t xml:space="preserve">关注该公众号</w:t>
      </w:r>
    </w:p>
    <w:bookmarkEnd w:id="119"/>
    <w:bookmarkEnd w:id="120"/>
    <w:bookmarkStart w:id="121" w:name="wx_stream_article_slide_tip"/>
    <w:bookmarkEnd w:id="121"/>
    <w:bookmarkEnd w:id="122"/>
    <w:bookmarkStart w:id="123" w:name="js_network_msg_wrp"/>
    <w:bookmarkEnd w:id="123"/>
    <w:bookmarkStart w:id="124" w:name="js_ad_control"/>
    <w:bookmarkEnd w:id="124"/>
    <w:bookmarkStart w:id="125" w:name="audio_panel_area"/>
    <w:bookmarkEnd w:id="125"/>
    <w:bookmarkStart w:id="126" w:name="js_profile_card_modal"/>
    <w:bookmarkEnd w:id="126"/>
    <w:bookmarkStart w:id="127" w:name="js_emotion_panel_pc"/>
    <w:bookmarkEnd w:id="127"/>
    <w:bookmarkStart w:id="129" w:name="js_alert_panel"/>
    <w:bookmarkStart w:id="128" w:name="js_alert_content"/>
    <w:bookmarkEnd w:id="128"/>
    <w:p>
      <w:pPr>
        <w:pStyle w:val="FirstParagraph"/>
      </w:pPr>
      <w:hyperlink r:id="rId113">
        <w:r>
          <w:rPr>
            <w:rStyle w:val="Hyperlink"/>
          </w:rPr>
          <w:t xml:space="preserve">知道了</w:t>
        </w:r>
      </w:hyperlink>
    </w:p>
    <w:bookmarkEnd w:id="129"/>
    <w:bookmarkStart w:id="131" w:name="js_pc_weapp_code"/>
    <w:p>
      <w:pPr>
        <w:pStyle w:val="BodyText"/>
      </w:pPr>
      <w:r>
        <w:t xml:space="preserve">微信扫一扫</w:t>
      </w:r>
      <w:r>
        <w:br/>
      </w:r>
      <w:r>
        <w:t xml:space="preserve">使用小程序</w:t>
      </w:r>
      <w:r>
        <w:t xml:space="preserve"> </w:t>
      </w:r>
      <w:bookmarkStart w:id="130" w:name="js_pc_weapp_code_des"/>
      <w:r>
        <w:t xml:space="preserve"> </w:t>
      </w:r>
      <w:bookmarkEnd w:id="130"/>
    </w:p>
    <w:bookmarkEnd w:id="131"/>
    <w:bookmarkStart w:id="133" w:name="js_minipro_dialog"/>
    <w:p>
      <w:pPr>
        <w:pStyle w:val="BodyText"/>
      </w:pPr>
    </w:p>
    <w:bookmarkStart w:id="132" w:name="js_minipro_dialog_body"/>
    <w:bookmarkEnd w:id="132"/>
    <w:p>
      <w:pPr>
        <w:pStyle w:val="BodyText"/>
      </w:pPr>
      <w:hyperlink r:id="rId30">
        <w:r>
          <w:rPr>
            <w:rStyle w:val="Hyperlink"/>
          </w:rPr>
          <w:t xml:space="preserve">取消</w:t>
        </w:r>
      </w:hyperlink>
      <w:r>
        <w:t xml:space="preserve"> </w:t>
      </w:r>
      <w:hyperlink r:id="rId30">
        <w:r>
          <w:rPr>
            <w:rStyle w:val="Hyperlink"/>
          </w:rPr>
          <w:t xml:space="preserve">允许</w:t>
        </w:r>
      </w:hyperlink>
    </w:p>
    <w:bookmarkEnd w:id="133"/>
    <w:bookmarkStart w:id="135" w:name="js_link_dialog"/>
    <w:p>
      <w:pPr>
        <w:pStyle w:val="BodyText"/>
      </w:pPr>
    </w:p>
    <w:bookmarkStart w:id="134" w:name="js_link_dialog_body"/>
    <w:bookmarkEnd w:id="134"/>
    <w:p>
      <w:pPr>
        <w:pStyle w:val="BodyText"/>
      </w:pPr>
      <w:hyperlink r:id="rId30">
        <w:r>
          <w:rPr>
            <w:rStyle w:val="Hyperlink"/>
          </w:rPr>
          <w:t xml:space="preserve">取消</w:t>
        </w:r>
      </w:hyperlink>
      <w:r>
        <w:t xml:space="preserve"> </w:t>
      </w:r>
      <w:hyperlink r:id="rId30">
        <w:r>
          <w:rPr>
            <w:rStyle w:val="Hyperlink"/>
          </w:rPr>
          <w:t xml:space="preserve">允许</w:t>
        </w:r>
      </w:hyperlink>
    </w:p>
    <w:bookmarkEnd w:id="135"/>
    <w:bookmarkStart w:id="137" w:name="js_product_dialog"/>
    <w:p>
      <w:pPr>
        <w:pStyle w:val="BodyText"/>
      </w:pPr>
    </w:p>
    <w:bookmarkStart w:id="136" w:name="js_product_dialog_body"/>
    <w:bookmarkEnd w:id="136"/>
    <w:p>
      <w:pPr>
        <w:pStyle w:val="BodyText"/>
      </w:pPr>
      <w:hyperlink r:id="rId30">
        <w:r>
          <w:rPr>
            <w:rStyle w:val="Hyperlink"/>
          </w:rPr>
          <w:t xml:space="preserve">取消</w:t>
        </w:r>
      </w:hyperlink>
      <w:r>
        <w:t xml:space="preserve"> </w:t>
      </w:r>
      <w:hyperlink r:id="rId30">
        <w:r>
          <w:rPr>
            <w:rStyle w:val="Hyperlink"/>
          </w:rPr>
          <w:t xml:space="preserve">允许</w:t>
        </w:r>
      </w:hyperlink>
    </w:p>
    <w:bookmarkEnd w:id="137"/>
    <w:bookmarkStart w:id="138" w:name="js_analyze_btn"/>
    <w:p>
      <w:pPr>
        <w:pStyle w:val="BodyText"/>
      </w:pPr>
      <w:r>
        <w:t xml:space="preserve">×</w:t>
      </w:r>
    </w:p>
    <w:p>
      <w:pPr>
        <w:pStyle w:val="BodyText"/>
      </w:pPr>
      <w:r>
        <w:t xml:space="preserve">分析</w:t>
      </w:r>
    </w:p>
    <w:bookmarkEnd w:id="138"/>
    <w:bookmarkStart w:id="142" w:name="js_jump_wx_qrcode_dialog"/>
    <w:p>
      <w:pPr>
        <w:pStyle w:val="BodyText"/>
      </w:pPr>
    </w:p>
    <w:p>
      <w:pPr>
        <w:pStyle w:val="BodyText"/>
      </w:pPr>
      <w:r>
        <w:drawing>
          <wp:inline>
            <wp:extent cx="3454400" cy="3454400"/>
            <wp:effectExtent b="0" l="0" r="0" t="0"/>
            <wp:docPr descr="作者头像" title="" id="140" name="Picture"/>
            <a:graphic>
              <a:graphicData uri="http://schemas.openxmlformats.org/drawingml/2006/picture">
                <pic:pic>
                  <pic:nvPicPr>
                    <pic:cNvPr descr="http://mmbiz.qpic.cn/mmbiz_png/wnoOziatvbhrbfYyZ7l3lLE5QbUiatejkrOh0AVZniaUAoFeNGomKWicEKjk0icjxFNOWu66Z2icGFsSh6JRsAkpdLDA/0?wx_fmt=png" id="141" name="Picture"/>
                    <pic:cNvPicPr>
                      <a:picLocks noChangeArrowheads="1" noChangeAspect="1"/>
                    </pic:cNvPicPr>
                  </pic:nvPicPr>
                  <pic:blipFill>
                    <a:blip r:embed="rId139"/>
                    <a:stretch>
                      <a:fillRect/>
                    </a:stretch>
                  </pic:blipFill>
                  <pic:spPr bwMode="auto">
                    <a:xfrm>
                      <a:off x="0" y="0"/>
                      <a:ext cx="3454400" cy="3454400"/>
                    </a:xfrm>
                    <a:prstGeom prst="rect">
                      <a:avLst/>
                    </a:prstGeom>
                    <a:noFill/>
                    <a:ln w="9525">
                      <a:noFill/>
                      <a:headEnd/>
                      <a:tailEnd/>
                    </a:ln>
                  </pic:spPr>
                </pic:pic>
              </a:graphicData>
            </a:graphic>
          </wp:inline>
        </w:drawing>
      </w:r>
    </w:p>
    <w:p>
      <w:pPr>
        <w:pStyle w:val="BodyText"/>
      </w:pPr>
      <w:r>
        <w:t xml:space="preserve">微信扫一扫可打开此内容，</w:t>
      </w:r>
      <w:r>
        <w:br/>
      </w:r>
      <w:r>
        <w:t xml:space="preserve">使用完整服务</w:t>
      </w:r>
    </w:p>
    <w:bookmarkEnd w:id="142"/>
    <w:bookmarkStart w:id="143" w:name="js_bottom_bar_padding_mask"/>
    <w:bookmarkEnd w:id="143"/>
    <w:p>
      <w:pPr>
        <w:pStyle w:val="BodyText"/>
      </w:pPr>
      <w:bookmarkStart w:id="144" w:name="js_a11y_colon"/>
      <w:r>
        <w:t xml:space="preserve"> </w:t>
      </w:r>
      <w:r>
        <w:t xml:space="preserve">：</w:t>
      </w:r>
      <w:r>
        <w:t xml:space="preserve"> </w:t>
      </w:r>
      <w:bookmarkEnd w:id="144"/>
      <w:r>
        <w:t xml:space="preserve"> </w:t>
      </w:r>
      <w:bookmarkStart w:id="145" w:name="js_a11y_comma"/>
      <w:r>
        <w:t xml:space="preserve"> </w:t>
      </w:r>
      <w:r>
        <w:t xml:space="preserve">，</w:t>
      </w:r>
      <w:r>
        <w:t xml:space="preserve"> </w:t>
      </w:r>
      <w:bookmarkEnd w:id="145"/>
      <w:r>
        <w:t xml:space="preserve"> </w:t>
      </w:r>
      <w:bookmarkStart w:id="146" w:name="js_a11y_comma0"/>
      <w:r>
        <w:t xml:space="preserve"> </w:t>
      </w:r>
      <w:r>
        <w:t xml:space="preserve">，</w:t>
      </w:r>
      <w:r>
        <w:t xml:space="preserve"> </w:t>
      </w:r>
      <w:bookmarkEnd w:id="146"/>
      <w:r>
        <w:t xml:space="preserve"> </w:t>
      </w:r>
      <w:bookmarkStart w:id="147" w:name="js_a11y_comma1"/>
      <w:r>
        <w:t xml:space="preserve"> </w:t>
      </w:r>
      <w:r>
        <w:t xml:space="preserve">，</w:t>
      </w:r>
      <w:r>
        <w:t xml:space="preserve"> </w:t>
      </w:r>
      <w:bookmarkEnd w:id="147"/>
      <w:r>
        <w:t xml:space="preserve"> </w:t>
      </w:r>
      <w:bookmarkStart w:id="148" w:name="js_a11y_comma2"/>
      <w:r>
        <w:t xml:space="preserve"> </w:t>
      </w:r>
      <w:r>
        <w:t xml:space="preserve">，</w:t>
      </w:r>
      <w:r>
        <w:t xml:space="preserve"> </w:t>
      </w:r>
      <w:bookmarkEnd w:id="148"/>
      <w:r>
        <w:t xml:space="preserve"> </w:t>
      </w:r>
      <w:bookmarkStart w:id="149" w:name="js_a11y_comma3"/>
      <w:r>
        <w:t xml:space="preserve"> </w:t>
      </w:r>
      <w:r>
        <w:t xml:space="preserve">，</w:t>
      </w:r>
      <w:r>
        <w:t xml:space="preserve"> </w:t>
      </w:r>
      <w:bookmarkEnd w:id="149"/>
      <w:r>
        <w:t xml:space="preserve"> </w:t>
      </w:r>
      <w:bookmarkStart w:id="150" w:name="js_a11y_comma4"/>
      <w:r>
        <w:t xml:space="preserve"> </w:t>
      </w:r>
      <w:r>
        <w:t xml:space="preserve">，</w:t>
      </w:r>
      <w:r>
        <w:t xml:space="preserve"> </w:t>
      </w:r>
      <w:bookmarkEnd w:id="150"/>
      <w:r>
        <w:t xml:space="preserve"> </w:t>
      </w:r>
      <w:bookmarkStart w:id="151" w:name="js_a11y_comma5"/>
      <w:r>
        <w:t xml:space="preserve"> </w:t>
      </w:r>
      <w:r>
        <w:t xml:space="preserve">，</w:t>
      </w:r>
      <w:r>
        <w:t xml:space="preserve"> </w:t>
      </w:r>
      <w:bookmarkEnd w:id="151"/>
      <w:r>
        <w:t xml:space="preserve"> </w:t>
      </w:r>
      <w:bookmarkStart w:id="152" w:name="js_a11y_comma6"/>
      <w:r>
        <w:t xml:space="preserve"> </w:t>
      </w:r>
      <w:r>
        <w:t xml:space="preserve">，</w:t>
      </w:r>
      <w:r>
        <w:t xml:space="preserve"> </w:t>
      </w:r>
      <w:bookmarkEnd w:id="152"/>
      <w:r>
        <w:t xml:space="preserve"> </w:t>
      </w:r>
      <w:bookmarkStart w:id="153" w:name="js_a11y_comma7"/>
      <w:r>
        <w:t xml:space="preserve"> </w:t>
      </w:r>
      <w:r>
        <w:t xml:space="preserve">，</w:t>
      </w:r>
      <w:r>
        <w:t xml:space="preserve"> </w:t>
      </w:r>
      <w:bookmarkEnd w:id="153"/>
      <w:r>
        <w:t xml:space="preserve"> </w:t>
      </w:r>
      <w:bookmarkStart w:id="154" w:name="js_a11y_comma8"/>
      <w:r>
        <w:t xml:space="preserve"> </w:t>
      </w:r>
      <w:r>
        <w:t xml:space="preserve">，</w:t>
      </w:r>
      <w:r>
        <w:t xml:space="preserve"> </w:t>
      </w:r>
      <w:bookmarkEnd w:id="154"/>
      <w:r>
        <w:t xml:space="preserve"> </w:t>
      </w:r>
      <w:bookmarkStart w:id="155" w:name="js_a11y_comma9"/>
      <w:r>
        <w:t xml:space="preserve"> </w:t>
      </w:r>
      <w:r>
        <w:t xml:space="preserve">，</w:t>
      </w:r>
      <w:r>
        <w:t xml:space="preserve"> </w:t>
      </w:r>
      <w:bookmarkEnd w:id="155"/>
      <w:r>
        <w:t xml:space="preserve"> </w:t>
      </w:r>
      <w:bookmarkStart w:id="156" w:name="js_a11y_comma10"/>
      <w:r>
        <w:t xml:space="preserve"> </w:t>
      </w:r>
      <w:r>
        <w:t xml:space="preserve">，</w:t>
      </w:r>
      <w:r>
        <w:t xml:space="preserve"> </w:t>
      </w:r>
      <w:bookmarkEnd w:id="156"/>
      <w:r>
        <w:t xml:space="preserve"> </w:t>
      </w:r>
      <w:bookmarkStart w:id="157" w:name="js_a11y_period"/>
      <w:r>
        <w:t xml:space="preserve"> </w:t>
      </w:r>
      <w:r>
        <w:t xml:space="preserve">。</w:t>
      </w:r>
      <w:r>
        <w:t xml:space="preserve"> </w:t>
      </w:r>
      <w:bookmarkEnd w:id="157"/>
      <w:r>
        <w:t xml:space="preserve"> </w:t>
      </w:r>
      <w:bookmarkStart w:id="158" w:name="js_a11y_space"/>
      <w:r>
        <w:t xml:space="preserve"> </w:t>
      </w:r>
      <w:bookmarkEnd w:id="158"/>
      <w:r>
        <w:t xml:space="preserve"> </w:t>
      </w:r>
      <w:bookmarkStart w:id="159" w:name="js_a11y_type_video"/>
      <w:r>
        <w:t xml:space="preserve"> </w:t>
      </w:r>
      <w:r>
        <w:t xml:space="preserve">视频</w:t>
      </w:r>
      <w:r>
        <w:t xml:space="preserve"> </w:t>
      </w:r>
      <w:bookmarkEnd w:id="159"/>
      <w:r>
        <w:t xml:space="preserve"> </w:t>
      </w:r>
      <w:bookmarkStart w:id="160" w:name="js_a11y_type_weapp"/>
      <w:r>
        <w:t xml:space="preserve"> </w:t>
      </w:r>
      <w:r>
        <w:t xml:space="preserve">小程序</w:t>
      </w:r>
      <w:r>
        <w:t xml:space="preserve"> </w:t>
      </w:r>
      <w:bookmarkEnd w:id="160"/>
      <w:r>
        <w:t xml:space="preserve"> </w:t>
      </w:r>
      <w:bookmarkStart w:id="161" w:name="js_a11y_zan_btn_txt"/>
      <w:r>
        <w:t xml:space="preserve"> </w:t>
      </w:r>
      <w:r>
        <w:t xml:space="preserve">赞</w:t>
      </w:r>
      <w:r>
        <w:t xml:space="preserve"> </w:t>
      </w:r>
      <w:bookmarkEnd w:id="161"/>
      <w:r>
        <w:t xml:space="preserve"> </w:t>
      </w:r>
      <w:bookmarkStart w:id="162" w:name="js_a11y_zan_btn_tips"/>
      <w:r>
        <w:t xml:space="preserve"> </w:t>
      </w:r>
      <w:r>
        <w:t xml:space="preserve">，轻点两下取消赞</w:t>
      </w:r>
      <w:r>
        <w:t xml:space="preserve"> </w:t>
      </w:r>
      <w:bookmarkEnd w:id="162"/>
      <w:r>
        <w:t xml:space="preserve"> </w:t>
      </w:r>
      <w:bookmarkStart w:id="163" w:name="js_a11y_like_btn_txt"/>
      <w:r>
        <w:t xml:space="preserve"> </w:t>
      </w:r>
      <w:r>
        <w:t xml:space="preserve">在看</w:t>
      </w:r>
      <w:r>
        <w:t xml:space="preserve"> </w:t>
      </w:r>
      <w:bookmarkEnd w:id="163"/>
      <w:r>
        <w:t xml:space="preserve"> </w:t>
      </w:r>
      <w:bookmarkStart w:id="164" w:name="js_a11y_like_btn_tips"/>
      <w:r>
        <w:t xml:space="preserve"> </w:t>
      </w:r>
      <w:r>
        <w:t xml:space="preserve">，轻点两下取消在看</w:t>
      </w:r>
      <w:r>
        <w:t xml:space="preserve"> </w:t>
      </w:r>
      <w:bookmarkEnd w:id="164"/>
      <w:r>
        <w:t xml:space="preserve"> </w:t>
      </w:r>
      <w:bookmarkStart w:id="165" w:name="js_a11y_share_btn_txt"/>
      <w:r>
        <w:t xml:space="preserve"> </w:t>
      </w:r>
      <w:r>
        <w:t xml:space="preserve">分享</w:t>
      </w:r>
      <w:r>
        <w:t xml:space="preserve"> </w:t>
      </w:r>
      <w:bookmarkEnd w:id="165"/>
      <w:r>
        <w:t xml:space="preserve"> </w:t>
      </w:r>
      <w:bookmarkStart w:id="166" w:name="js_a11y_comment_btn_txt"/>
      <w:r>
        <w:t xml:space="preserve"> </w:t>
      </w:r>
      <w:r>
        <w:t xml:space="preserve">留言</w:t>
      </w:r>
      <w:r>
        <w:t xml:space="preserve"> </w:t>
      </w:r>
      <w:bookmarkEnd w:id="166"/>
      <w:r>
        <w:t xml:space="preserve"> </w:t>
      </w:r>
      <w:bookmarkStart w:id="167" w:name="js_a11y_collect_btn_txt"/>
      <w:r>
        <w:t xml:space="preserve"> </w:t>
      </w:r>
      <w:r>
        <w:t xml:space="preserve">收藏</w:t>
      </w:r>
      <w:r>
        <w:t xml:space="preserve"> </w:t>
      </w:r>
      <w:bookmarkEnd w:id="167"/>
      <w:r>
        <w:t xml:space="preserve"> </w:t>
      </w:r>
      <w:bookmarkStart w:id="168" w:name="js_a11y_op_ting_heard"/>
      <w:r>
        <w:t xml:space="preserve"> </w:t>
      </w:r>
      <w:r>
        <w:t xml:space="preserve">听过</w:t>
      </w:r>
      <w:r>
        <w:t xml:space="preserve"> </w:t>
      </w:r>
      <w:bookmarkEnd w:id="168"/>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139" Target="media/rId139.png" /><Relationship Type="http://schemas.openxmlformats.org/officeDocument/2006/relationships/image" Id="rId22" Target="media/rId22.jpg" /><Relationship Type="http://schemas.openxmlformats.org/officeDocument/2006/relationships/image" Id="rId89" Target="media/rId89.jpg" /><Relationship Type="http://schemas.openxmlformats.org/officeDocument/2006/relationships/image" Id="rId47" Target="media/rId47.jpg" /><Relationship Type="http://schemas.openxmlformats.org/officeDocument/2006/relationships/image" Id="rId86" Target="media/rId86.png" /><Relationship Type="http://schemas.openxmlformats.org/officeDocument/2006/relationships/image" Id="rId92" Target="media/rId92.png" /><Relationship Type="http://schemas.openxmlformats.org/officeDocument/2006/relationships/image" Id="rId98" Target="media/rId98.png" /><Relationship Type="http://schemas.openxmlformats.org/officeDocument/2006/relationships/image" Id="rId95" Target="media/rId95.png" /><Relationship Type="http://schemas.openxmlformats.org/officeDocument/2006/relationships/image" Id="rId104" Target="media/rId104.png" /><Relationship Type="http://schemas.openxmlformats.org/officeDocument/2006/relationships/image" Id="rId101" Target="media/rId101.png" /><Relationship Type="http://schemas.openxmlformats.org/officeDocument/2006/relationships/image" Id="rId44" Target="media/rId44.png" /><Relationship Type="http://schemas.openxmlformats.org/officeDocument/2006/relationships/image" Id="rId83" Target="media/rId83.png" /><Relationship Type="http://schemas.openxmlformats.org/officeDocument/2006/relationships/image" Id="rId69" Target="media/rId69.png" /><Relationship Type="http://schemas.openxmlformats.org/officeDocument/2006/relationships/image" Id="rId53" Target="media/rId53.png" /><Relationship Type="http://schemas.openxmlformats.org/officeDocument/2006/relationships/image" Id="rId50" Target="media/rId50.png" /><Relationship Type="http://schemas.openxmlformats.org/officeDocument/2006/relationships/image" Id="rId63" Target="media/rId63.png" /><Relationship Type="http://schemas.openxmlformats.org/officeDocument/2006/relationships/image" Id="rId40" Target="media/rId40.png" /><Relationship Type="http://schemas.openxmlformats.org/officeDocument/2006/relationships/image" Id="rId56" Target="media/rId56.png" /><Relationship Type="http://schemas.openxmlformats.org/officeDocument/2006/relationships/hyperlink" Id="rId113" Target="javascript:;" TargetMode="External" /><Relationship Type="http://schemas.openxmlformats.org/officeDocument/2006/relationships/hyperlink" Id="rId30"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113" Target="javascript:;" TargetMode="External" /><Relationship Type="http://schemas.openxmlformats.org/officeDocument/2006/relationships/hyperlink" Id="rId30"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蒙城成长论坛</dc:creator>
  <dc:description>祝初到蒙城的孩子们都顺利度过难关，进入理想的学校！</dc:description>
  <cp:keywords/>
  <dcterms:created xsi:type="dcterms:W3CDTF">2025-10-03T04:10:53Z</dcterms:created>
  <dcterms:modified xsi:type="dcterms:W3CDTF">2025-10-03T04:10:53Z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color-scheme">
    <vt:lpwstr>light dark</vt:lpwstr>
  </property>
  <property fmtid="{D5CDD505-2E9C-101B-9397-08002B2CF9AE}" pid="5" name="format-detection">
    <vt:lpwstr>telephone=no</vt:lpwstr>
  </property>
  <property fmtid="{D5CDD505-2E9C-101B-9397-08002B2CF9AE}" pid="6" name="referrer">
    <vt:lpwstr/>
  </property>
  <property fmtid="{D5CDD505-2E9C-101B-9397-08002B2CF9AE}" pid="7" name="viewport">
    <vt:lpwstr>width=device-width,initial-scale=1.0,maximum-scale=1.0,user-scalable=0,viewport-fit=cover</vt:lpwstr>
  </property>
  <property fmtid="{D5CDD505-2E9C-101B-9397-08002B2CF9AE}" pid="8" name="wechat-enable-text-zoom-em">
    <vt:lpwstr>true</vt:lpwstr>
  </property>
</Properties>
</file>