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23.png" ContentType="image/png"/>
  <Override PartName="/word/media/rId22.jpg" ContentType="image/jpeg"/>
  <Override PartName="/word/media/rId58.jpg" ContentType="image/jpeg"/>
  <Override PartName="/word/media/rId40.jpg" ContentType="image/jpeg"/>
  <Override PartName="/word/media/rId55.jpg" ContentType="image/jpeg"/>
  <Override PartName="/word/media/rId73.jpg" ContentType="image/jpeg"/>
  <Override PartName="/word/media/rId52.jpg" ContentType="image/jpeg"/>
  <Override PartName="/word/media/rId61.jpg" ContentType="image/jpeg"/>
  <Override PartName="/word/media/rId46.jpg" ContentType="image/jpeg"/>
  <Override PartName="/word/media/rId70.jpg" ContentType="image/jpeg"/>
  <Override PartName="/word/media/rId64.jpg" ContentType="image/jpeg"/>
  <Override PartName="/word/media/rId49.jpg" ContentType="image/jpeg"/>
  <Override PartName="/word/media/rId76.jpg" ContentType="image/jpeg"/>
  <Override PartName="/word/media/rId79.jpg" ContentType="image/jpeg"/>
  <Override PartName="/word/media/rId67.jpg" ContentType="image/jpeg"/>
  <Override PartName="/word/media/rId43.png" ContentType="image/png"/>
  <Override PartName="/word/media/rId88.png" ContentType="image/png"/>
  <Override PartName="/word/media/rId85.png" ContentType="image/png"/>
  <Override PartName="/word/media/rId82.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Author"/>
      </w:pPr>
      <w:r>
        <w:t xml:space="preserve">蒙城成长论坛</w:t>
      </w:r>
    </w:p>
    <w:bookmarkStart w:id="20" w:name="js_fullscreen_layout_padding"/>
    <w:bookmarkEnd w:id="20"/>
    <w:bookmarkStart w:id="106" w:name="js_article"/>
    <w:bookmarkStart w:id="21" w:name="js_top_ad_area"/>
    <w:bookmarkEnd w:id="21"/>
    <w:bookmarkStart w:id="104" w:name="js_base_container"/>
    <w:bookmarkStart w:id="27" w:name="js_row_immersive_stream_wrap"/>
    <w:bookmarkStart w:id="25" w:name="js_row_immersive_cover_img"/>
    <w:p>
      <w:pPr>
        <w:pStyle w:val="FirstParagraph"/>
      </w:pPr>
      <w:r>
        <w:drawing>
          <wp:inline>
            <wp:extent cx="5334000" cy="2277505"/>
            <wp:effectExtent b="0" l="0" r="0" t="0"/>
            <wp:docPr descr="cover_image" title="" id="23" name="Picture"/>
            <a:graphic>
              <a:graphicData uri="http://schemas.openxmlformats.org/drawingml/2006/picture">
                <pic:pic>
                  <pic:nvPicPr>
                    <pic:cNvPr descr="https://mmbiz.qlogo.cn/mmbiz_jpg/wnoOziatvbhqRluURsiaAicrOM79FaOFKszibOGnB3s1JuHIzJopYXUxSHwPVrrDTEicE1zCWQ9dYeepQHCkESK5E6w/0?wx_fmt=jpeg" id="24" name="Picture"/>
                    <pic:cNvPicPr>
                      <a:picLocks noChangeArrowheads="1" noChangeAspect="1"/>
                    </pic:cNvPicPr>
                  </pic:nvPicPr>
                  <pic:blipFill>
                    <a:blip r:embed="rId22"/>
                    <a:stretch>
                      <a:fillRect/>
                    </a:stretch>
                  </pic:blipFill>
                  <pic:spPr bwMode="auto">
                    <a:xfrm>
                      <a:off x="0" y="0"/>
                      <a:ext cx="5334000" cy="2277505"/>
                    </a:xfrm>
                    <a:prstGeom prst="rect">
                      <a:avLst/>
                    </a:prstGeom>
                    <a:noFill/>
                    <a:ln w="9525">
                      <a:noFill/>
                      <a:headEnd/>
                      <a:tailEnd/>
                    </a:ln>
                  </pic:spPr>
                </pic:pic>
              </a:graphicData>
            </a:graphic>
          </wp:inline>
        </w:drawing>
      </w:r>
    </w:p>
    <w:bookmarkEnd w:id="25"/>
    <w:bookmarkStart w:id="26" w:name="js_row_immersive_stream_mask"/>
    <w:bookmarkEnd w:id="26"/>
    <w:bookmarkEnd w:id="27"/>
    <w:bookmarkStart w:id="100" w:name="page-content"/>
    <w:bookmarkStart w:id="93" w:name="img-content"/>
    <w:bookmarkStart w:id="92" w:name="activity-name"/>
    <w:p>
      <w:pPr>
        <w:pStyle w:val="Heading1"/>
      </w:pPr>
      <w:r>
        <w:t xml:space="preserve">2020小升初名校系列: Collège Jean-de-Brébeuf</w:t>
      </w:r>
    </w:p>
    <w:bookmarkStart w:id="39" w:name="meta_content"/>
    <w:p>
      <w:pPr>
        <w:pStyle w:val="FirstParagraph"/>
      </w:pPr>
      <w:bookmarkStart w:id="28" w:name="copyright_logo"/>
      <w:r>
        <w:t xml:space="preserve"> </w:t>
      </w:r>
      <w:r>
        <w:t xml:space="preserve">原创</w:t>
      </w:r>
      <w:r>
        <w:t xml:space="preserve"> </w:t>
      </w:r>
      <w:bookmarkEnd w:id="28"/>
      <w:r>
        <w:t xml:space="preserve"> </w:t>
      </w:r>
      <w:r>
        <w:t xml:space="preserve"> </w:t>
      </w:r>
      <w:bookmarkStart w:id="29" w:name="js_author_name"/>
      <w:r>
        <w:t xml:space="preserve"> </w:t>
      </w:r>
      <w:r>
        <w:t xml:space="preserve">蒙城成长论坛</w:t>
      </w:r>
      <w:r>
        <w:t xml:space="preserve"> </w:t>
      </w:r>
      <w:bookmarkEnd w:id="29"/>
      <w:r>
        <w:t xml:space="preserve"> </w:t>
      </w:r>
      <w:r>
        <w:t xml:space="preserve"> </w:t>
      </w:r>
      <w:bookmarkStart w:id="31" w:name="profileBt"/>
      <w:r>
        <w:t xml:space="preserve"> </w:t>
      </w:r>
      <w:hyperlink r:id="rId30">
        <w:r>
          <w:rPr>
            <w:rStyle w:val="Hyperlink"/>
          </w:rPr>
          <w:t xml:space="preserve">MTL Education Forum</w:t>
        </w:r>
      </w:hyperlink>
      <w:r>
        <w:t xml:space="preserve"> </w:t>
      </w:r>
      <w:bookmarkEnd w:id="31"/>
    </w:p>
    <w:bookmarkStart w:id="32" w:name="js_profile_card"/>
    <w:bookmarkEnd w:id="32"/>
    <w:p>
      <w:pPr>
        <w:pStyle w:val="BodyText"/>
      </w:pPr>
      <w:bookmarkStart w:id="38" w:name="meta_content_hide_info"/>
      <w:r>
        <w:t xml:space="preserve"> </w:t>
      </w:r>
      <w:r>
        <w:t xml:space="preserve"> </w:t>
      </w:r>
      <w:bookmarkStart w:id="33" w:name="js_a11y_op_ip_wording"/>
      <w:r>
        <w:rPr>
          <w:iCs/>
          <w:i/>
        </w:rPr>
        <w:t xml:space="preserve"> </w:t>
      </w:r>
      <w:bookmarkEnd w:id="33"/>
      <w:r>
        <w:rPr>
          <w:iCs/>
          <w:i/>
        </w:rPr>
        <w:t xml:space="preserve"> </w:t>
      </w:r>
      <w:bookmarkStart w:id="34" w:name="js_ip_wording"/>
      <w:r>
        <w:rPr>
          <w:iCs/>
          <w:i/>
        </w:rPr>
        <w:t xml:space="preserve"> </w:t>
      </w:r>
      <w:bookmarkEnd w:id="34"/>
      <w:r>
        <w:t xml:space="preserve"> </w:t>
      </w:r>
      <w:bookmarkStart w:id="35" w:name="js_title_modify"/>
      <w:r>
        <w:rPr>
          <w:iCs/>
          <w:i/>
        </w:rPr>
        <w:t xml:space="preserve"> </w:t>
      </w:r>
      <w:bookmarkEnd w:id="35"/>
      <w:r>
        <w:t xml:space="preserve"> </w:t>
      </w:r>
      <w:bookmarkStart w:id="36" w:name="js_ting_heard"/>
      <w:r>
        <w:t xml:space="preserve"> </w:t>
      </w:r>
      <w:bookmarkEnd w:id="36"/>
      <w:r>
        <w:t xml:space="preserve"> </w:t>
      </w:r>
      <w:bookmarkStart w:id="37" w:name="js_star"/>
      <w:r>
        <w:t xml:space="preserve"> </w:t>
      </w:r>
      <w:bookmarkEnd w:id="37"/>
      <w:r>
        <w:t xml:space="preserve"> </w:t>
      </w:r>
      <w:bookmarkEnd w:id="38"/>
    </w:p>
    <w:bookmarkEnd w:id="39"/>
    <w:bookmarkStart w:id="91" w:name="js_content"/>
    <w:p>
      <w:pPr>
        <w:pStyle w:val="BodyText"/>
      </w:pPr>
      <w:r>
        <w:t xml:space="preserve">点击上方“蓝字”，关注更多精彩！</w:t>
      </w:r>
    </w:p>
    <w:p>
      <w:pPr>
        <w:pStyle w:val="BodyText"/>
      </w:pPr>
      <w:r>
        <w:drawing>
          <wp:inline>
            <wp:extent cx="5334000" cy="2269913"/>
            <wp:effectExtent b="0" l="0" r="0" t="0"/>
            <wp:docPr descr="" title="" id="41" name="Picture"/>
            <a:graphic>
              <a:graphicData uri="http://schemas.openxmlformats.org/drawingml/2006/picture">
                <pic:pic>
                  <pic:nvPicPr>
                    <pic:cNvPr descr="https://mmbiz.qpic.cn/mmbiz_jpg/wnoOziatvbhqRluURsiaAicrOM79FaOFKszBlEHUwdrUkq4C5hFD413FTo0dmtQTtvHYCcr2ExiaouIKtc8tE19bxA/640?wx_fmt=jpeg" id="42" name="Picture"/>
                    <pic:cNvPicPr>
                      <a:picLocks noChangeArrowheads="1" noChangeAspect="1"/>
                    </pic:cNvPicPr>
                  </pic:nvPicPr>
                  <pic:blipFill>
                    <a:blip r:embed="rId40"/>
                    <a:stretch>
                      <a:fillRect/>
                    </a:stretch>
                  </pic:blipFill>
                  <pic:spPr bwMode="auto">
                    <a:xfrm>
                      <a:off x="0" y="0"/>
                      <a:ext cx="5334000" cy="2269913"/>
                    </a:xfrm>
                    <a:prstGeom prst="rect">
                      <a:avLst/>
                    </a:prstGeom>
                    <a:noFill/>
                    <a:ln w="9525">
                      <a:noFill/>
                      <a:headEnd/>
                      <a:tailEnd/>
                    </a:ln>
                  </pic:spPr>
                </pic:pic>
              </a:graphicData>
            </a:graphic>
          </wp:inline>
        </w:drawing>
      </w:r>
    </w:p>
    <w:p>
      <w:pPr>
        <w:pStyle w:val="BodyText"/>
      </w:pPr>
      <w:r>
        <w:t xml:space="preserve"> </w:t>
      </w:r>
      <w:r>
        <w:t xml:space="preserve">2020年小升初大型系列名校公益讲座第四场于7月25日晚八点开讲，蒙城教育成长</w:t>
      </w:r>
      <w:r>
        <w:t xml:space="preserve"> </w:t>
      </w:r>
      <w:r>
        <w:t xml:space="preserve"> </w:t>
      </w:r>
      <w:r>
        <w:t xml:space="preserve"> </w:t>
      </w:r>
      <w:r>
        <w:t xml:space="preserve">论坛主办，英才学院主讲。讲座历时两个半小时，三百多名家长参与。赵校长当日身体不适，依然坚持为家长</w:t>
      </w:r>
      <w:r>
        <w:t xml:space="preserve"> </w:t>
      </w:r>
      <w:r>
        <w:t xml:space="preserve"> </w:t>
      </w:r>
      <w:r>
        <w:t xml:space="preserve"> </w:t>
      </w:r>
      <w:r>
        <w:t xml:space="preserve">们做讲座，令大家非常感动。本篇文字和图片均由英才学院编译和提供。未经允许，严禁转载。</w:t>
      </w:r>
      <w:r>
        <w:t xml:space="preserve"> </w:t>
      </w:r>
    </w:p>
    <w:p>
      <w:pPr>
        <w:pStyle w:val="BodyText"/>
      </w:pPr>
      <w:r>
        <w:drawing>
          <wp:inline>
            <wp:extent cx="5334000" cy="3000375"/>
            <wp:effectExtent b="0" l="0" r="0" t="0"/>
            <wp:docPr descr="" title="" id="44" name="Picture"/>
            <a:graphic>
              <a:graphicData uri="http://schemas.openxmlformats.org/drawingml/2006/picture">
                <pic:pic>
                  <pic:nvPicPr>
                    <pic:cNvPr descr="https://mmbiz.qpic.cn/mmbiz_png/wnoOziatvbhqRluURsiaAicrOM79FaOFKsz0aGyLm6DcygJib7TXH8ec3oXzCUicVL1J7kzgzlibJ5ISTe7OYzurMocQ/640?wx_fmt=png" id="45" name="Picture"/>
                    <pic:cNvPicPr>
                      <a:picLocks noChangeArrowheads="1" noChangeAspect="1"/>
                    </pic:cNvPicPr>
                  </pic:nvPicPr>
                  <pic:blipFill>
                    <a:blip r:embed="rId43"/>
                    <a:stretch>
                      <a:fillRect/>
                    </a:stretch>
                  </pic:blipFill>
                  <pic:spPr bwMode="auto">
                    <a:xfrm>
                      <a:off x="0" y="0"/>
                      <a:ext cx="5334000" cy="3000375"/>
                    </a:xfrm>
                    <a:prstGeom prst="rect">
                      <a:avLst/>
                    </a:prstGeom>
                    <a:noFill/>
                    <a:ln w="9525">
                      <a:noFill/>
                      <a:headEnd/>
                      <a:tailEnd/>
                    </a:ln>
                  </pic:spPr>
                </pic:pic>
              </a:graphicData>
            </a:graphic>
          </wp:inline>
        </w:drawing>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t xml:space="preserve">学校概况</w:t>
      </w:r>
    </w:p>
    <w:p>
      <w:pPr>
        <w:pStyle w:val="BodyText"/>
      </w:pPr>
      <w:r>
        <w:t xml:space="preserve"> </w:t>
      </w:r>
      <w:r>
        <w:drawing>
          <wp:inline>
            <wp:extent cx="5334000" cy="1234529"/>
            <wp:effectExtent b="0" l="0" r="0" t="0"/>
            <wp:docPr descr="" title="" id="47" name="Picture"/>
            <a:graphic>
              <a:graphicData uri="http://schemas.openxmlformats.org/drawingml/2006/picture">
                <pic:pic>
                  <pic:nvPicPr>
                    <pic:cNvPr descr="https://mmbiz.qpic.cn/mmbiz_jpg/wnoOziatvbhqRluURsiaAicrOM79FaOFKszbdUtc2QF9Gqt8d4bFzlJmYicdMPgcD1wh3Izdn8NHMFWhIAPKqfEibibA/640?wx_fmt=jpeg" id="48" name="Picture"/>
                    <pic:cNvPicPr>
                      <a:picLocks noChangeArrowheads="1" noChangeAspect="1"/>
                    </pic:cNvPicPr>
                  </pic:nvPicPr>
                  <pic:blipFill>
                    <a:blip r:embed="rId46"/>
                    <a:stretch>
                      <a:fillRect/>
                    </a:stretch>
                  </pic:blipFill>
                  <pic:spPr bwMode="auto">
                    <a:xfrm>
                      <a:off x="0" y="0"/>
                      <a:ext cx="5334000" cy="1234529"/>
                    </a:xfrm>
                    <a:prstGeom prst="rect">
                      <a:avLst/>
                    </a:prstGeom>
                    <a:noFill/>
                    <a:ln w="9525">
                      <a:noFill/>
                      <a:headEnd/>
                      <a:tailEnd/>
                    </a:ln>
                  </pic:spPr>
                </pic:pic>
              </a:graphicData>
            </a:graphic>
          </wp:inline>
        </w:drawing>
      </w:r>
      <w:r>
        <w:t xml:space="preserve"> </w:t>
      </w:r>
    </w:p>
    <w:p>
      <w:pPr>
        <w:pStyle w:val="BodyText"/>
      </w:pPr>
      <w:r>
        <w:br/>
      </w:r>
    </w:p>
    <w:p>
      <w:pPr>
        <w:pStyle w:val="BodyText"/>
      </w:pPr>
      <w:r>
        <w:t xml:space="preserve"> </w:t>
      </w:r>
      <w:r>
        <w:t xml:space="preserve">Collège Jean-de-Brébeuf (简称JB或布雷博夫) 于1928年建校，是一所著名的法语私立中学。从1998年Fraser研究院开始在魁省开展中学排名以来，在全省450所中学的排名榜中，长期处于第一的位置。JB的大学预科(Cegep)也被认为是魁省最好的法语Cegep，该学院是魁北克为数不多的提供七年制高中和大学预科课程的机构之一。2013年前的几十年时间，该校一直以男校著称。2013年增加了女生部。从中学1年级到4年级依旧保持单性教育的特色，男生和女生在不同的教学楼学习，但会共用食堂和公共场所。之后的学习转为男女混合教学。学校提供拉丁语言和文明、国际中学项目(PÉI)和集中体育项目。处于皇家山脚下的JB中学，教堂式教学大楼外观森严、坚实，是一处文化遗产保护建筑物。JB中学看起来安静、肃穆，很具有传统的气势和氛围。地址是3200 Côte St-Catherine。紧邻蒙特利尔大学，与女子中学PSNM相临，位于加拿大蒙特利尔著名的NDG / Côte-des-Neiges优质学区，其所处的地理位置也让学校更有学习的氛围，靠近Côte-Saint-Catherine地铁和University-de-Montreal地铁。</w:t>
      </w:r>
      <w:r>
        <w:t xml:space="preserve"> </w:t>
      </w:r>
      <w:r>
        <w:br/>
      </w:r>
    </w:p>
    <w:p>
      <w:pPr>
        <w:pStyle w:val="BodyText"/>
      </w:pPr>
      <w:r>
        <w:br/>
      </w:r>
    </w:p>
    <w:p>
      <w:pPr>
        <w:pStyle w:val="BodyText"/>
      </w:pPr>
      <w:r>
        <w:drawing>
          <wp:inline>
            <wp:extent cx="5334000" cy="3995561"/>
            <wp:effectExtent b="0" l="0" r="0" t="0"/>
            <wp:docPr descr="" title="" id="50" name="Picture"/>
            <a:graphic>
              <a:graphicData uri="http://schemas.openxmlformats.org/drawingml/2006/picture">
                <pic:pic>
                  <pic:nvPicPr>
                    <pic:cNvPr descr="https://mmbiz.qpic.cn/mmbiz_jpg/wnoOziatvbhqRluURsiaAicrOM79FaOFKszoeiaPicsg3JISib5ozlgBmvric60zdx6aGGxgkq9whhxibpwIfoJK2qN1lg/640?wx_fmt=jpeg" id="51" name="Picture"/>
                    <pic:cNvPicPr>
                      <a:picLocks noChangeArrowheads="1" noChangeAspect="1"/>
                    </pic:cNvPicPr>
                  </pic:nvPicPr>
                  <pic:blipFill>
                    <a:blip r:embed="rId49"/>
                    <a:stretch>
                      <a:fillRect/>
                    </a:stretch>
                  </pic:blipFill>
                  <pic:spPr bwMode="auto">
                    <a:xfrm>
                      <a:off x="0" y="0"/>
                      <a:ext cx="5334000" cy="3995561"/>
                    </a:xfrm>
                    <a:prstGeom prst="rect">
                      <a:avLst/>
                    </a:prstGeom>
                    <a:noFill/>
                    <a:ln w="9525">
                      <a:noFill/>
                      <a:headEnd/>
                      <a:tailEnd/>
                    </a:ln>
                  </pic:spPr>
                </pic:pic>
              </a:graphicData>
            </a:graphic>
          </wp:inline>
        </w:drawing>
      </w:r>
    </w:p>
    <w:p>
      <w:pPr>
        <w:pStyle w:val="BodyText"/>
      </w:pPr>
      <w:r>
        <w:t xml:space="preserve"> </w:t>
      </w:r>
      <w:r>
        <w:t xml:space="preserve">JB每年招收4个男生班，有些年份扩招一个男生班，每年招收2个女生班，每班36人。共216或252位新生位置。以前5年级时，增招一个女生班。每年春季家长收到更新申请表和教育服务合同，中学四年级的3月中旬选定文-理学科方向。</w:t>
      </w:r>
      <w:r>
        <w:t xml:space="preserve"> </w:t>
      </w:r>
    </w:p>
    <w:p>
      <w:pPr>
        <w:pStyle w:val="BodyText"/>
      </w:pPr>
      <w:r>
        <w:br/>
      </w:r>
    </w:p>
    <w:p>
      <w:pPr>
        <w:pStyle w:val="BodyText"/>
      </w:pPr>
      <w:r>
        <w:drawing>
          <wp:inline>
            <wp:extent cx="5334000" cy="4007786"/>
            <wp:effectExtent b="0" l="0" r="0" t="0"/>
            <wp:docPr descr="" title="" id="53" name="Picture"/>
            <a:graphic>
              <a:graphicData uri="http://schemas.openxmlformats.org/drawingml/2006/picture">
                <pic:pic>
                  <pic:nvPicPr>
                    <pic:cNvPr descr="https://mmbiz.qpic.cn/mmbiz_jpg/wnoOziatvbhqRluURsiaAicrOM79FaOFKszZr5bfxsHRSibn5RTKDibj2JDt1uTZOMQeX1TS7TibtR3B7dkIsOUn9ucA/640?wx_fmt=jpeg" id="54" name="Picture"/>
                    <pic:cNvPicPr>
                      <a:picLocks noChangeArrowheads="1" noChangeAspect="1"/>
                    </pic:cNvPicPr>
                  </pic:nvPicPr>
                  <pic:blipFill>
                    <a:blip r:embed="rId52"/>
                    <a:stretch>
                      <a:fillRect/>
                    </a:stretch>
                  </pic:blipFill>
                  <pic:spPr bwMode="auto">
                    <a:xfrm>
                      <a:off x="0" y="0"/>
                      <a:ext cx="5334000" cy="4007786"/>
                    </a:xfrm>
                    <a:prstGeom prst="rect">
                      <a:avLst/>
                    </a:prstGeom>
                    <a:noFill/>
                    <a:ln w="9525">
                      <a:noFill/>
                      <a:headEnd/>
                      <a:tailEnd/>
                    </a:ln>
                  </pic:spPr>
                </pic:pic>
              </a:graphicData>
            </a:graphic>
          </wp:inline>
        </w:drawing>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t xml:space="preserve">教育理念</w:t>
      </w:r>
    </w:p>
    <w:p>
      <w:pPr>
        <w:pStyle w:val="BodyText"/>
      </w:pPr>
      <w:r>
        <w:t xml:space="preserve"> </w:t>
      </w:r>
      <w:r>
        <w:t xml:space="preserve">二十一世纪对教育提出了巨大挑战。这些尤其来自于全球化知识的“网络化”，从共享自然资源到抗击全球变暖，减少生物技术革命中的不平等现象。学校的教育必须为其学生面对的时代挑战做好准备，学校采用人文主义培训和素质教育的传统教学法，坚持创新，树立为全人类的自由，平等和正义而奋斗的理想，带给人们对世界未来的信心。教育不只是说教，而且要传播这样的基本价值观：寻求卓越，超越自我，平等自由地发展。理性和想象力是获得这些价值的手段。因此，布雷博夫中学教导学生客观地分析世界，具备反思，批判和独立思考的思想，最重要的是，远离偏见，教条和迷信，保持开放的心态，关注和团结他人，积极参与社会进步，追求公平，成为有责任心的公民，努力让世界变得更美好。</w:t>
      </w:r>
      <w:r>
        <w:t xml:space="preserve"> </w:t>
      </w:r>
    </w:p>
    <w:p>
      <w:pPr>
        <w:pStyle w:val="BodyText"/>
      </w:pPr>
      <w:r>
        <w:br/>
      </w:r>
    </w:p>
    <w:p>
      <w:pPr>
        <w:pStyle w:val="BodyText"/>
      </w:pPr>
      <w:r>
        <w:drawing>
          <wp:inline>
            <wp:extent cx="5334000" cy="3556000"/>
            <wp:effectExtent b="0" l="0" r="0" t="0"/>
            <wp:docPr descr="" title="" id="56" name="Picture"/>
            <a:graphic>
              <a:graphicData uri="http://schemas.openxmlformats.org/drawingml/2006/picture">
                <pic:pic>
                  <pic:nvPicPr>
                    <pic:cNvPr descr="https://mmbiz.qpic.cn/mmbiz_jpg/wnoOziatvbhqRluURsiaAicrOM79FaOFKszF6C06jhOB1NmJI92MmEZZwtXsqyA2bQZlPVAh1Ty4wFcYWeONsnXVw/640?wx_fmt=jpeg" id="57" name="Picture"/>
                    <pic:cNvPicPr>
                      <a:picLocks noChangeArrowheads="1" noChangeAspect="1"/>
                    </pic:cNvPicPr>
                  </pic:nvPicPr>
                  <pic:blipFill>
                    <a:blip r:embed="rId55"/>
                    <a:stretch>
                      <a:fillRect/>
                    </a:stretch>
                  </pic:blipFill>
                  <pic:spPr bwMode="auto">
                    <a:xfrm>
                      <a:off x="0" y="0"/>
                      <a:ext cx="5334000" cy="3556000"/>
                    </a:xfrm>
                    <a:prstGeom prst="rect">
                      <a:avLst/>
                    </a:prstGeom>
                    <a:noFill/>
                    <a:ln w="9525">
                      <a:noFill/>
                      <a:headEnd/>
                      <a:tailEnd/>
                    </a:ln>
                  </pic:spPr>
                </pic:pic>
              </a:graphicData>
            </a:graphic>
          </wp:inline>
        </w:drawing>
      </w:r>
    </w:p>
    <w:p>
      <w:pPr>
        <w:pStyle w:val="BodyText"/>
      </w:pPr>
      <w:r>
        <w:br/>
      </w:r>
    </w:p>
    <w:p>
      <w:pPr>
        <w:pStyle w:val="BodyText"/>
      </w:pPr>
      <w:r>
        <w:t xml:space="preserve"> </w:t>
      </w:r>
      <w:r>
        <w:t xml:space="preserve">JB中学秉承其传统，为年轻男孩和女孩提供独特的发展机会，让他们在从中学一年级到中学四年级的学习和生活中，保持以同性同学在一起为主。在这些关键的青春期年份中，和谐相处是至关重要的。青春期，头几年的同性相处，学生们之间可以随便做自己喜欢做的事，不必时时考虑和顾忌异性的看法，这样的话，注意力更集中，思维更活泼，有利于学习。而且相对比女孩子晚熟的男孩子在表达能力上也不至于被女孩子抑制。同性同学在一起，也有助于营造友好的气氛并结成深厚的持久友谊。从中学5年级开始，学生混合教学，则是让学生们感受并平稳过渡到大学预科阶段的过程。男女生共用的食堂，图书馆，体育设施以及参加某些课外活动，社区参与活动或混合文化活动等公共场所使年轻男孩和女孩之间可以进行社交。</w:t>
      </w:r>
      <w:r>
        <w:t xml:space="preserve"> </w:t>
      </w:r>
    </w:p>
    <w:p>
      <w:pPr>
        <w:pStyle w:val="BodyText"/>
      </w:pPr>
      <w:r>
        <w:br/>
      </w:r>
    </w:p>
    <w:p>
      <w:pPr>
        <w:pStyle w:val="BodyText"/>
      </w:pPr>
      <w:r>
        <w:t xml:space="preserve"> </w:t>
      </w:r>
      <w:r>
        <w:drawing>
          <wp:inline>
            <wp:extent cx="5334000" cy="3556000"/>
            <wp:effectExtent b="0" l="0" r="0" t="0"/>
            <wp:docPr descr="" title="" id="59" name="Picture"/>
            <a:graphic>
              <a:graphicData uri="http://schemas.openxmlformats.org/drawingml/2006/picture">
                <pic:pic>
                  <pic:nvPicPr>
                    <pic:cNvPr descr="https://mmbiz.qpic.cn/mmbiz_jpg/wnoOziatvbhqRluURsiaAicrOM79FaOFKsz1tGqumFMrhPukHtFdaFgDOWZ8wRkfIGV082cO5CTkhOibd0eiafrGE6A/640?wx_fmt=jpeg" id="60" name="Picture"/>
                    <pic:cNvPicPr>
                      <a:picLocks noChangeArrowheads="1" noChangeAspect="1"/>
                    </pic:cNvPicPr>
                  </pic:nvPicPr>
                  <pic:blipFill>
                    <a:blip r:embed="rId58"/>
                    <a:stretch>
                      <a:fillRect/>
                    </a:stretch>
                  </pic:blipFill>
                  <pic:spPr bwMode="auto">
                    <a:xfrm>
                      <a:off x="0" y="0"/>
                      <a:ext cx="5334000" cy="3556000"/>
                    </a:xfrm>
                    <a:prstGeom prst="rect">
                      <a:avLst/>
                    </a:prstGeom>
                    <a:noFill/>
                    <a:ln w="9525">
                      <a:noFill/>
                      <a:headEnd/>
                      <a:tailEnd/>
                    </a:ln>
                  </pic:spPr>
                </pic:pic>
              </a:graphicData>
            </a:graphic>
          </wp:inline>
        </w:drawing>
      </w:r>
      <w:r>
        <w:t xml:space="preserve"> </w:t>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t xml:space="preserve">课程与课外活动-在卓越与鼓励之间</w:t>
      </w:r>
    </w:p>
    <w:p>
      <w:pPr>
        <w:pStyle w:val="BodyText"/>
      </w:pPr>
      <w:r>
        <w:t xml:space="preserve"> </w:t>
      </w:r>
      <w:r>
        <w:t xml:space="preserve">布雷博夫(JB)中学课程的特点，首先在于通过提供三种适合不同学生特点和需求的三类课程：拉丁语言和文明，集中体育和国际课程。为了实现我们中学教育的终极目标，每类课程的配置都给学生足够的机会开发潜能和掌握特定的知识和技能。</w:t>
      </w:r>
      <w:r>
        <w:t xml:space="preserve"> </w:t>
      </w:r>
    </w:p>
    <w:p>
      <w:pPr>
        <w:pStyle w:val="BodyText"/>
      </w:pPr>
      <w:r>
        <w:t xml:space="preserve">01</w:t>
      </w:r>
    </w:p>
    <w:p>
      <w:pPr>
        <w:pStyle w:val="BodyText"/>
      </w:pPr>
      <w:r>
        <w:br/>
      </w:r>
    </w:p>
    <w:p>
      <w:pPr>
        <w:pStyle w:val="BodyText"/>
      </w:pPr>
      <w:r>
        <w:t xml:space="preserve">三大类课程的概况和特点</w:t>
      </w:r>
    </w:p>
    <w:p>
      <w:pPr>
        <w:pStyle w:val="BodyText"/>
      </w:pPr>
      <w:r>
        <w:rPr>
          <w:bCs/>
          <w:b/>
        </w:rPr>
        <w:t xml:space="preserve"> </w:t>
      </w:r>
      <w:r>
        <w:rPr>
          <w:bCs/>
          <w:b/>
        </w:rPr>
        <w:t xml:space="preserve">A.拉丁语言和文明课程（LCL）及其规范</w:t>
      </w:r>
      <w:r>
        <w:rPr>
          <w:bCs/>
          <w:b/>
        </w:rPr>
        <w:t xml:space="preserve"> </w:t>
      </w:r>
    </w:p>
    <w:p>
      <w:pPr>
        <w:pStyle w:val="BodyText"/>
      </w:pPr>
      <w:r>
        <w:br/>
      </w:r>
    </w:p>
    <w:p>
      <w:pPr>
        <w:pStyle w:val="BodyText"/>
      </w:pPr>
      <w:r>
        <w:t xml:space="preserve">面向男孩和女孩提供的针对该课程的1至4年级中学生的课程，包括每周三次的拉丁和罗马文明课程。对拉丁语的学习促进了对法语和希腊罗马传统的深入了解，以及逻辑推理和技巧精神的发展。该计划包括“拉丁语言”和“古代文明”组成部分，使学生可以更好地了解当今世界和过去世界，并丰富其文化视野。</w:t>
      </w:r>
    </w:p>
    <w:p>
      <w:pPr>
        <w:pStyle w:val="BodyText"/>
      </w:pPr>
      <w:r>
        <w:drawing>
          <wp:inline>
            <wp:extent cx="5334000" cy="3556000"/>
            <wp:effectExtent b="0" l="0" r="0" t="0"/>
            <wp:docPr descr="" title="" id="62" name="Picture"/>
            <a:graphic>
              <a:graphicData uri="http://schemas.openxmlformats.org/drawingml/2006/picture">
                <pic:pic>
                  <pic:nvPicPr>
                    <pic:cNvPr descr="https://mmbiz.qpic.cn/mmbiz_jpg/wnoOziatvbhqRluURsiaAicrOM79FaOFKszah5MJKxY5s75gOwicYv0LfDkcKLmD07BazF2eVr2th3RPJTxianvs26w/640?wx_fmt=jpeg" id="63" name="Picture"/>
                    <pic:cNvPicPr>
                      <a:picLocks noChangeArrowheads="1" noChangeAspect="1"/>
                    </pic:cNvPicPr>
                  </pic:nvPicPr>
                  <pic:blipFill>
                    <a:blip r:embed="rId61"/>
                    <a:stretch>
                      <a:fillRect/>
                    </a:stretch>
                  </pic:blipFill>
                  <pic:spPr bwMode="auto">
                    <a:xfrm>
                      <a:off x="0" y="0"/>
                      <a:ext cx="5334000" cy="3556000"/>
                    </a:xfrm>
                    <a:prstGeom prst="rect">
                      <a:avLst/>
                    </a:prstGeom>
                    <a:noFill/>
                    <a:ln w="9525">
                      <a:noFill/>
                      <a:headEnd/>
                      <a:tailEnd/>
                    </a:ln>
                  </pic:spPr>
                </pic:pic>
              </a:graphicData>
            </a:graphic>
          </wp:inline>
        </w:drawing>
      </w:r>
    </w:p>
    <w:p>
      <w:pPr>
        <w:pStyle w:val="BodyText"/>
      </w:pPr>
      <w:r>
        <w:br/>
      </w:r>
    </w:p>
    <w:p>
      <w:pPr>
        <w:pStyle w:val="BodyText"/>
      </w:pPr>
      <w:r>
        <w:t xml:space="preserve"> </w:t>
      </w:r>
      <w:r>
        <w:rPr>
          <w:bCs/>
          <w:b/>
        </w:rPr>
        <w:t xml:space="preserve">B.集中体育课程（PCS）及其</w:t>
      </w:r>
      <w:r>
        <w:rPr>
          <w:bCs/>
          <w:b/>
        </w:rPr>
        <w:t xml:space="preserve"> </w:t>
      </w:r>
      <w:r>
        <w:rPr>
          <w:bCs/>
          <w:b/>
          <w:bCs/>
          <w:b/>
        </w:rPr>
        <w:t xml:space="preserve"> </w:t>
      </w:r>
      <w:r>
        <w:rPr>
          <w:bCs/>
          <w:b/>
          <w:bCs/>
          <w:b/>
        </w:rPr>
        <w:t xml:space="preserve">规范</w:t>
      </w:r>
      <w:r>
        <w:rPr>
          <w:bCs/>
          <w:b/>
          <w:bCs/>
          <w:b/>
        </w:rPr>
        <w:t xml:space="preserve"> </w:t>
      </w:r>
      <w:r>
        <w:t xml:space="preserve"> </w:t>
      </w:r>
    </w:p>
    <w:p>
      <w:pPr>
        <w:pStyle w:val="BodyText"/>
      </w:pPr>
      <w:r>
        <w:t xml:space="preserve"> </w:t>
      </w:r>
      <w:r>
        <w:br/>
      </w:r>
      <w:r>
        <w:t xml:space="preserve"> </w:t>
      </w:r>
    </w:p>
    <w:p>
      <w:pPr>
        <w:pStyle w:val="BodyText"/>
      </w:pPr>
      <w:r>
        <w:t xml:space="preserve">只有男生部提供这个项目。本类目招收的学生在中学1至4年级的课程，包括每周增加两次体育与健康课程，以及增加一段法语课。该类课程通过发展学生运动员的个人和集体技能来寻求卓越的体育精神。学生可以选择以下三个选项之一：篮球，曲棍球或多类体育综合，每个选项均由指定的老师和专家负责。整个学年学生会参加各种基础运动，并从个性化的肌肉和心血管训练中受益，并参加与该项目有关的赛事。这个项目设计的法语附加时段，专门用来扩展词汇和语言系统：语法分析和逻辑分析。</w:t>
      </w:r>
    </w:p>
    <w:p>
      <w:pPr>
        <w:pStyle w:val="BodyText"/>
      </w:pPr>
      <w:r>
        <w:br/>
      </w:r>
    </w:p>
    <w:p>
      <w:pPr>
        <w:pStyle w:val="BodyText"/>
      </w:pPr>
      <w:r>
        <w:drawing>
          <wp:inline>
            <wp:extent cx="5334000" cy="3556000"/>
            <wp:effectExtent b="0" l="0" r="0" t="0"/>
            <wp:docPr descr="" title="" id="65" name="Picture"/>
            <a:graphic>
              <a:graphicData uri="http://schemas.openxmlformats.org/drawingml/2006/picture">
                <pic:pic>
                  <pic:nvPicPr>
                    <pic:cNvPr descr="https://mmbiz.qpic.cn/mmbiz_jpg/wnoOziatvbhqRluURsiaAicrOM79FaOFKszcImVd0Z9MoCEsiaibtibRj11hlf8azLJTtt1ibGhRMM58gGxp16Yqib4XmQ/640?wx_fmt=jpeg" id="66" name="Picture"/>
                    <pic:cNvPicPr>
                      <a:picLocks noChangeArrowheads="1" noChangeAspect="1"/>
                    </pic:cNvPicPr>
                  </pic:nvPicPr>
                  <pic:blipFill>
                    <a:blip r:embed="rId64"/>
                    <a:stretch>
                      <a:fillRect/>
                    </a:stretch>
                  </pic:blipFill>
                  <pic:spPr bwMode="auto">
                    <a:xfrm>
                      <a:off x="0" y="0"/>
                      <a:ext cx="5334000" cy="3556000"/>
                    </a:xfrm>
                    <a:prstGeom prst="rect">
                      <a:avLst/>
                    </a:prstGeom>
                    <a:noFill/>
                    <a:ln w="9525">
                      <a:noFill/>
                      <a:headEnd/>
                      <a:tailEnd/>
                    </a:ln>
                  </pic:spPr>
                </pic:pic>
              </a:graphicData>
            </a:graphic>
          </wp:inline>
        </w:drawing>
      </w:r>
    </w:p>
    <w:p>
      <w:pPr>
        <w:pStyle w:val="BodyText"/>
      </w:pPr>
      <w:r>
        <w:br/>
      </w:r>
    </w:p>
    <w:p>
      <w:pPr>
        <w:pStyle w:val="BodyText"/>
      </w:pPr>
      <w:r>
        <w:t xml:space="preserve"> </w:t>
      </w:r>
      <w:r>
        <w:rPr>
          <w:bCs/>
          <w:b/>
        </w:rPr>
        <w:t xml:space="preserve">C.国际项目课程（PÉI,法语简称BI,英语简称IB）及其规范</w:t>
      </w:r>
      <w:r>
        <w:t xml:space="preserve"> </w:t>
      </w:r>
    </w:p>
    <w:p>
      <w:pPr>
        <w:pStyle w:val="BodyText"/>
      </w:pPr>
      <w:r>
        <w:br/>
      </w:r>
    </w:p>
    <w:p>
      <w:pPr>
        <w:pStyle w:val="BodyText"/>
      </w:pPr>
      <w:r>
        <w:t xml:space="preserve">这个项目强调对世界的开放性，提高对诸如经济和环境等重大问题的敏感性，并为教育注入国际视野。</w:t>
      </w:r>
    </w:p>
    <w:p>
      <w:pPr>
        <w:pStyle w:val="BodyText"/>
      </w:pPr>
      <w:r>
        <w:t xml:space="preserve">在男生部和女生部都提供中一至中五的课程，其中包括西班牙语课程，根据水平，每周有两个或三个学段。</w:t>
      </w:r>
    </w:p>
    <w:p>
      <w:pPr>
        <w:pStyle w:val="BodyText"/>
      </w:pPr>
      <w:r>
        <w:t xml:space="preserve">这类项目的特殊性主要体现在该项目特定的教学方式和评估方法，高强度的跨学科学习，以及要求在中学5年级完成的个人项目。学完这个项目将获得由OBI（国际文凭组织）颁发的PÉI（中级教育计划）证书和由该组织颁发的国际中学学位教育（DESI）证书。魁省教育部颁发中学毕业证书（DES）之外，魁北克（SÉBIQ）也将颁发国际项目（BI）证书。</w:t>
      </w:r>
    </w:p>
    <w:p>
      <w:pPr>
        <w:pStyle w:val="BodyText"/>
      </w:pPr>
      <w:r>
        <w:br/>
      </w:r>
    </w:p>
    <w:p>
      <w:pPr>
        <w:pStyle w:val="BodyText"/>
      </w:pPr>
      <w:r>
        <w:drawing>
          <wp:inline>
            <wp:extent cx="5334000" cy="5926666"/>
            <wp:effectExtent b="0" l="0" r="0" t="0"/>
            <wp:docPr descr="" title="" id="68" name="Picture"/>
            <a:graphic>
              <a:graphicData uri="http://schemas.openxmlformats.org/drawingml/2006/picture">
                <pic:pic>
                  <pic:nvPicPr>
                    <pic:cNvPr descr="https://mmbiz.qpic.cn/mmbiz_jpg/wnoOziatvbhqRluURsiaAicrOM79FaOFKszyHiaIbxkicDdREh4kmzaEquYSnDUbJ1DqiaXSE8l87bR46JWVzYFQrv2A/640?wx_fmt=jpeg" id="69" name="Picture"/>
                    <pic:cNvPicPr>
                      <a:picLocks noChangeArrowheads="1" noChangeAspect="1"/>
                    </pic:cNvPicPr>
                  </pic:nvPicPr>
                  <pic:blipFill>
                    <a:blip r:embed="rId67"/>
                    <a:stretch>
                      <a:fillRect/>
                    </a:stretch>
                  </pic:blipFill>
                  <pic:spPr bwMode="auto">
                    <a:xfrm>
                      <a:off x="0" y="0"/>
                      <a:ext cx="5334000" cy="5926666"/>
                    </a:xfrm>
                    <a:prstGeom prst="rect">
                      <a:avLst/>
                    </a:prstGeom>
                    <a:noFill/>
                    <a:ln w="9525">
                      <a:noFill/>
                      <a:headEnd/>
                      <a:tailEnd/>
                    </a:ln>
                  </pic:spPr>
                </pic:pic>
              </a:graphicData>
            </a:graphic>
          </wp:inline>
        </w:drawing>
      </w:r>
    </w:p>
    <w:p>
      <w:pPr>
        <w:pStyle w:val="BodyText"/>
      </w:pPr>
      <w:r>
        <w:br/>
      </w:r>
    </w:p>
    <w:p>
      <w:pPr>
        <w:pStyle w:val="BodyText"/>
      </w:pPr>
      <w:r>
        <w:t xml:space="preserve"> </w:t>
      </w:r>
      <w:r>
        <w:t xml:space="preserve">JB中学的教学大纲，无论从难度还是广度，都远远超过了教育部的教学大纲。所有科目的课程内容都特别的充实和提高：汲取更高水平的知识，进行更深入的演示推理，用更专业的综合和分析技能的解决问题的方式，来充实课程。通过各种不同的教育环境，引导学生开发各种认识问题、分析问题和解决问题的能力。</w:t>
      </w:r>
      <w:r>
        <w:t xml:space="preserve"> </w:t>
      </w:r>
    </w:p>
    <w:p>
      <w:pPr>
        <w:pStyle w:val="BodyText"/>
      </w:pPr>
      <w:r>
        <w:br/>
      </w:r>
    </w:p>
    <w:p>
      <w:pPr>
        <w:pStyle w:val="BodyText"/>
      </w:pPr>
      <w:r>
        <w:t xml:space="preserve"> </w:t>
      </w:r>
      <w:r>
        <w:t xml:space="preserve">JB中学课程时间表是根据固定的五天时间表制定的：教学时间从星期一到星期四整整四天，星期五是半天，下午专门用于考试或活动。</w:t>
      </w:r>
      <w:r>
        <w:t xml:space="preserve"> </w:t>
      </w:r>
    </w:p>
    <w:p>
      <w:pPr>
        <w:pStyle w:val="BodyText"/>
      </w:pPr>
      <w:r>
        <w:br/>
      </w:r>
    </w:p>
    <w:p>
      <w:pPr>
        <w:pStyle w:val="BodyText"/>
      </w:pPr>
      <w:r>
        <w:t xml:space="preserve">02</w:t>
      </w:r>
    </w:p>
    <w:p>
      <w:pPr>
        <w:pStyle w:val="BodyText"/>
      </w:pPr>
      <w:r>
        <w:br/>
      </w:r>
    </w:p>
    <w:p>
      <w:pPr>
        <w:pStyle w:val="BodyText"/>
      </w:pPr>
      <w:r>
        <w:t xml:space="preserve">课程的概况和特点</w:t>
      </w:r>
    </w:p>
    <w:p>
      <w:pPr>
        <w:pStyle w:val="BodyText"/>
      </w:pPr>
      <w:r>
        <w:t xml:space="preserve"> </w:t>
      </w:r>
      <w:r>
        <w:t xml:space="preserve">•</w:t>
      </w:r>
      <w:r>
        <w:t xml:space="preserve"> </w:t>
      </w:r>
      <w:r>
        <w:t xml:space="preserve"> </w:t>
      </w:r>
      <w:r>
        <w:t xml:space="preserve"> </w:t>
      </w:r>
      <w:r>
        <w:t xml:space="preserve">从中学一年级开始，学院倾向于将英语作为第二语言进行教学，并按学生的英语知识水平分班教学。布雷博夫中学的英语课程旨在训练学生轻松，清晰，甚至精致的口语和写作能力。根据他们的语言技能，男生部4或者5个班分为4或者5个级别（常规，中级，中高级和高级）和女生部2个班分三个级别（常规，中级和高级）。</w:t>
      </w:r>
      <w:r>
        <w:t xml:space="preserve"> </w:t>
      </w:r>
    </w:p>
    <w:p>
      <w:pPr>
        <w:pStyle w:val="BodyText"/>
      </w:pPr>
      <w:r>
        <w:t xml:space="preserve"> </w:t>
      </w:r>
      <w:r>
        <w:t xml:space="preserve">•</w:t>
      </w:r>
      <w:r>
        <w:t xml:space="preserve"> </w:t>
      </w:r>
      <w:r>
        <w:t xml:space="preserve"> </w:t>
      </w:r>
      <w:r>
        <w:t xml:space="preserve"> </w:t>
      </w:r>
      <w:r>
        <w:t xml:space="preserve">从中一至中五，每个学生都修一门造型艺术课；学生可以根据他们的图形和空间演变的自我认知，不断提升自己的造型艺术。</w:t>
      </w:r>
      <w:r>
        <w:t xml:space="preserve"> </w:t>
      </w:r>
    </w:p>
    <w:p>
      <w:pPr>
        <w:pStyle w:val="BodyText"/>
      </w:pPr>
      <w:r>
        <w:t xml:space="preserve"> </w:t>
      </w:r>
      <w:r>
        <w:t xml:space="preserve">•</w:t>
      </w:r>
      <w:r>
        <w:t xml:space="preserve"> </w:t>
      </w:r>
      <w:r>
        <w:t xml:space="preserve"> </w:t>
      </w:r>
      <w:r>
        <w:t xml:space="preserve"> </w:t>
      </w:r>
      <w:r>
        <w:t xml:space="preserve">在中学一年级至五年级，向所有学生提供道德和宗教文化课程。</w:t>
      </w:r>
      <w:r>
        <w:t xml:space="preserve"> </w:t>
      </w:r>
    </w:p>
    <w:p>
      <w:pPr>
        <w:pStyle w:val="BodyText"/>
      </w:pPr>
      <w:r>
        <w:t xml:space="preserve"> </w:t>
      </w:r>
      <w:r>
        <w:t xml:space="preserve">•</w:t>
      </w:r>
      <w:r>
        <w:t xml:space="preserve"> </w:t>
      </w:r>
      <w:r>
        <w:t xml:space="preserve"> </w:t>
      </w:r>
      <w:r>
        <w:t xml:space="preserve"> </w:t>
      </w:r>
      <w:r>
        <w:t xml:space="preserve">在中四课程中，所有学生都必须按照自然科学的要求学习数学课程，通过SN考试，并完成两门科学课程，即科学技术课程和环境科学技术课程。例外：IB班学历史和科学。</w:t>
      </w:r>
      <w:r>
        <w:t xml:space="preserve"> </w:t>
      </w:r>
    </w:p>
    <w:p>
      <w:pPr>
        <w:pStyle w:val="BodyText"/>
      </w:pPr>
      <w:r>
        <w:t xml:space="preserve"> </w:t>
      </w:r>
      <w:r>
        <w:t xml:space="preserve">•</w:t>
      </w:r>
      <w:r>
        <w:t xml:space="preserve"> </w:t>
      </w:r>
      <w:r>
        <w:t xml:space="preserve"> </w:t>
      </w:r>
      <w:r>
        <w:t xml:space="preserve"> </w:t>
      </w:r>
      <w:r>
        <w:t xml:space="preserve">在中学五年级，所有学生都必须按照自然科学（魁省中学数学分有SN, ST, CST 3个级别）中的最高级-学习数学课程。</w:t>
      </w:r>
      <w:r>
        <w:t xml:space="preserve"> </w:t>
      </w:r>
    </w:p>
    <w:p>
      <w:pPr>
        <w:pStyle w:val="BodyText"/>
      </w:pPr>
      <w:r>
        <w:t xml:space="preserve"> </w:t>
      </w:r>
      <w:r>
        <w:t xml:space="preserve">•</w:t>
      </w:r>
      <w:r>
        <w:t xml:space="preserve"> </w:t>
      </w:r>
      <w:r>
        <w:t xml:space="preserve"> </w:t>
      </w:r>
      <w:r>
        <w:t xml:space="preserve"> </w:t>
      </w:r>
      <w:r>
        <w:t xml:space="preserve">在中学5年级，向学生提供了两种选择：“科学”选项（化学，物理）和“人文科学”选项（现代欧洲历史和20世纪历史）。</w:t>
      </w:r>
      <w:r>
        <w:t xml:space="preserve"> </w:t>
      </w:r>
    </w:p>
    <w:p>
      <w:pPr>
        <w:pStyle w:val="BodyText"/>
      </w:pPr>
      <w:r>
        <w:t xml:space="preserve"> </w:t>
      </w:r>
      <w:r>
        <w:t xml:space="preserve">•</w:t>
      </w:r>
      <w:r>
        <w:t xml:space="preserve"> </w:t>
      </w:r>
      <w:r>
        <w:t xml:space="preserve"> </w:t>
      </w:r>
      <w:r>
        <w:t xml:space="preserve"> </w:t>
      </w:r>
      <w:r>
        <w:t xml:space="preserve">在中学5年级中，将方法论课程整合到法语课程中。</w:t>
      </w:r>
      <w:r>
        <w:t xml:space="preserve"> </w:t>
      </w:r>
    </w:p>
    <w:p>
      <w:pPr>
        <w:pStyle w:val="BodyText"/>
      </w:pPr>
      <w:r>
        <w:t xml:space="preserve"> </w:t>
      </w:r>
      <w:r>
        <w:t xml:space="preserve">•</w:t>
      </w:r>
      <w:r>
        <w:t xml:space="preserve"> </w:t>
      </w:r>
      <w:r>
        <w:t xml:space="preserve"> </w:t>
      </w:r>
      <w:r>
        <w:t xml:space="preserve"> </w:t>
      </w:r>
      <w:r>
        <w:t xml:space="preserve">每周除体育课外，中一至中四的学生还可以在中午，中五学生在课后，做一次锻炼活动。中五学生的锻炼活动主要是在训练室做肌肉训练。</w:t>
      </w:r>
      <w:r>
        <w:t xml:space="preserve"> </w:t>
      </w:r>
    </w:p>
    <w:p>
      <w:pPr>
        <w:pStyle w:val="BodyText"/>
      </w:pPr>
      <w:r>
        <w:t xml:space="preserve"> </w:t>
      </w:r>
      <w:r>
        <w:t xml:space="preserve">•</w:t>
      </w:r>
      <w:r>
        <w:t xml:space="preserve"> </w:t>
      </w:r>
      <w:r>
        <w:t xml:space="preserve"> </w:t>
      </w:r>
      <w:r>
        <w:t xml:space="preserve"> </w:t>
      </w:r>
      <w:r>
        <w:t xml:space="preserve">除了教育部（MELS）规定的必修科目外，学院还为中学的头三年中增加了信息技术和信息研究的培训（CERTIC课程）。</w:t>
      </w:r>
      <w:r>
        <w:t xml:space="preserve"> </w:t>
      </w:r>
    </w:p>
    <w:p>
      <w:pPr>
        <w:pStyle w:val="BodyText"/>
      </w:pPr>
      <w:r>
        <w:br/>
      </w:r>
    </w:p>
    <w:p>
      <w:pPr>
        <w:pStyle w:val="BodyText"/>
      </w:pPr>
      <w:r>
        <w:drawing>
          <wp:inline>
            <wp:extent cx="5334000" cy="3560938"/>
            <wp:effectExtent b="0" l="0" r="0" t="0"/>
            <wp:docPr descr="" title="" id="71" name="Picture"/>
            <a:graphic>
              <a:graphicData uri="http://schemas.openxmlformats.org/drawingml/2006/picture">
                <pic:pic>
                  <pic:nvPicPr>
                    <pic:cNvPr descr="https://mmbiz.qpic.cn/mmbiz_jpg/wnoOziatvbhqRluURsiaAicrOM79FaOFKszbdZmzwsVuYJkibFWpKiaxmkL4OkQo06ibvMuDY957lqnIaZZnWI1HKmEg/640?wx_fmt=jpeg" id="72" name="Picture"/>
                    <pic:cNvPicPr>
                      <a:picLocks noChangeArrowheads="1" noChangeAspect="1"/>
                    </pic:cNvPicPr>
                  </pic:nvPicPr>
                  <pic:blipFill>
                    <a:blip r:embed="rId70"/>
                    <a:stretch>
                      <a:fillRect/>
                    </a:stretch>
                  </pic:blipFill>
                  <pic:spPr bwMode="auto">
                    <a:xfrm>
                      <a:off x="0" y="0"/>
                      <a:ext cx="5334000" cy="3560938"/>
                    </a:xfrm>
                    <a:prstGeom prst="rect">
                      <a:avLst/>
                    </a:prstGeom>
                    <a:noFill/>
                    <a:ln w="9525">
                      <a:noFill/>
                      <a:headEnd/>
                      <a:tailEnd/>
                    </a:ln>
                  </pic:spPr>
                </pic:pic>
              </a:graphicData>
            </a:graphic>
          </wp:inline>
        </w:drawing>
      </w:r>
    </w:p>
    <w:p>
      <w:pPr>
        <w:pStyle w:val="BodyText"/>
      </w:pPr>
      <w:r>
        <w:br/>
      </w:r>
    </w:p>
    <w:p>
      <w:pPr>
        <w:pStyle w:val="BodyText"/>
      </w:pPr>
      <w:r>
        <w:t xml:space="preserve">0</w:t>
      </w:r>
      <w:r>
        <w:t xml:space="preserve"> </w:t>
      </w:r>
      <w:r>
        <w:t xml:space="preserve"> </w:t>
      </w:r>
      <w:r>
        <w:t xml:space="preserve">3</w:t>
      </w:r>
      <w:r>
        <w:t xml:space="preserve"> </w:t>
      </w:r>
    </w:p>
    <w:p>
      <w:pPr>
        <w:pStyle w:val="BodyText"/>
      </w:pPr>
      <w:r>
        <w:br/>
      </w:r>
    </w:p>
    <w:p>
      <w:pPr>
        <w:pStyle w:val="BodyText"/>
      </w:pPr>
      <w:r>
        <w:t xml:space="preserve">课程的内容方式和特点</w:t>
      </w:r>
    </w:p>
    <w:p>
      <w:pPr>
        <w:pStyle w:val="BodyText"/>
      </w:pPr>
      <w:r>
        <w:t xml:space="preserve"> </w:t>
      </w:r>
      <w:r>
        <w:t xml:space="preserve">•</w:t>
      </w:r>
      <w:r>
        <w:t xml:space="preserve"> </w:t>
      </w:r>
      <w:r>
        <w:t xml:space="preserve"> </w:t>
      </w:r>
      <w:r>
        <w:t xml:space="preserve"> </w:t>
      </w:r>
      <w:r>
        <w:t xml:space="preserve">从中学一年级到五年级的法语课程中，伟大的小说，诗歌和戏剧作品的阅读占据特殊的位置。在中学五年级，学生学习魁北克当代作家的作品。中学的每一年，除了各种课件和书面作品外，每个学生还会写一篇散文和一首诗作为法语文学竞赛的一部分。</w:t>
      </w:r>
      <w:r>
        <w:t xml:space="preserve"> </w:t>
      </w:r>
    </w:p>
    <w:p>
      <w:pPr>
        <w:pStyle w:val="BodyText"/>
      </w:pPr>
      <w:r>
        <w:t xml:space="preserve"> </w:t>
      </w:r>
      <w:r>
        <w:t xml:space="preserve">•</w:t>
      </w:r>
      <w:r>
        <w:t xml:space="preserve"> </w:t>
      </w:r>
      <w:r>
        <w:t xml:space="preserve"> </w:t>
      </w:r>
      <w:r>
        <w:t xml:space="preserve"> </w:t>
      </w:r>
      <w:r>
        <w:t xml:space="preserve">在英语中，阅读理解涵盖了多种读本。考虑到读本的文化意义，学院试图宣传具有加拿大，美国和英国传统的有影响力的文学作品，以培养分析精神。每年中学阶段，学生都被邀请为英语文学比赛撰写以下一个类别的文字：诗歌，散文，散文。</w:t>
      </w:r>
      <w:r>
        <w:t xml:space="preserve"> </w:t>
      </w:r>
    </w:p>
    <w:p>
      <w:pPr>
        <w:pStyle w:val="BodyText"/>
      </w:pPr>
      <w:r>
        <w:t xml:space="preserve"> </w:t>
      </w:r>
      <w:r>
        <w:t xml:space="preserve">•</w:t>
      </w:r>
      <w:r>
        <w:t xml:space="preserve"> </w:t>
      </w:r>
      <w:r>
        <w:t xml:space="preserve"> </w:t>
      </w:r>
      <w:r>
        <w:t xml:space="preserve"> </w:t>
      </w:r>
      <w:r>
        <w:t xml:space="preserve">艺术教育是在艺术工作坊中进行的。学院非常重视将在蒙特利尔的各个博物馆或美术馆举办的展览整合到造型艺术课程中。</w:t>
      </w:r>
      <w:r>
        <w:t xml:space="preserve"> </w:t>
      </w:r>
    </w:p>
    <w:p>
      <w:pPr>
        <w:pStyle w:val="BodyText"/>
      </w:pPr>
      <w:r>
        <w:t xml:space="preserve"> </w:t>
      </w:r>
      <w:r>
        <w:t xml:space="preserve">•</w:t>
      </w:r>
      <w:r>
        <w:t xml:space="preserve"> </w:t>
      </w:r>
      <w:r>
        <w:t xml:space="preserve"> </w:t>
      </w:r>
      <w:r>
        <w:t xml:space="preserve"> </w:t>
      </w:r>
      <w:r>
        <w:t xml:space="preserve">学院重视在其墙壁上展示艺术。每年，学生在不同的场所，办公室，走廊和宽敞的房间内展出由学生制作的不同作品，无论是个人作品还是集体作品，构成了一个庞大而丰富的收藏。</w:t>
      </w:r>
      <w:r>
        <w:t xml:space="preserve"> </w:t>
      </w:r>
    </w:p>
    <w:p>
      <w:pPr>
        <w:pStyle w:val="BodyText"/>
      </w:pPr>
      <w:r>
        <w:t xml:space="preserve"> </w:t>
      </w:r>
      <w:r>
        <w:t xml:space="preserve">•</w:t>
      </w:r>
      <w:r>
        <w:t xml:space="preserve"> </w:t>
      </w:r>
      <w:r>
        <w:t xml:space="preserve"> </w:t>
      </w:r>
      <w:r>
        <w:t xml:space="preserve"> </w:t>
      </w:r>
      <w:r>
        <w:t xml:space="preserve">音乐，舞蹈和戏剧等其他艺术作为课外活动或某些课程的补充。就戏剧而言，对中三至中五学生进行了剧团培训。中学五年级也提供英语戏剧活动。邀请所有学生表演这些作品。每年，不同级别的学生还将参加蒙特利尔剧院公司的一两次表演。在学年期间，向所有中五学生提供有督导的戏剧表演工作坊；课外活动有英语戏剧工作坊。</w:t>
      </w:r>
      <w:r>
        <w:t xml:space="preserve"> </w:t>
      </w:r>
    </w:p>
    <w:p>
      <w:pPr>
        <w:pStyle w:val="BodyText"/>
      </w:pPr>
      <w:r>
        <w:t xml:space="preserve"> </w:t>
      </w:r>
      <w:r>
        <w:t xml:space="preserve">•</w:t>
      </w:r>
      <w:r>
        <w:t xml:space="preserve"> </w:t>
      </w:r>
      <w:r>
        <w:t xml:space="preserve"> </w:t>
      </w:r>
      <w:r>
        <w:t xml:space="preserve"> </w:t>
      </w:r>
      <w:r>
        <w:t xml:space="preserve">体育运动项目主要包括：羽毛球，篮球，啦啦队，越野，十字架球，国旗橄榄球，曲棍球，橄榄球，足球，娱乐活动，健身房训练室，网球，排球等。</w:t>
      </w:r>
      <w:r>
        <w:t xml:space="preserve"> </w:t>
      </w:r>
    </w:p>
    <w:p>
      <w:pPr>
        <w:pStyle w:val="BodyText"/>
      </w:pPr>
      <w:r>
        <w:br/>
      </w:r>
    </w:p>
    <w:p>
      <w:pPr>
        <w:pStyle w:val="BodyText"/>
      </w:pPr>
      <w:r>
        <w:drawing>
          <wp:inline>
            <wp:extent cx="5334000" cy="3002844"/>
            <wp:effectExtent b="0" l="0" r="0" t="0"/>
            <wp:docPr descr="" title="" id="74" name="Picture"/>
            <a:graphic>
              <a:graphicData uri="http://schemas.openxmlformats.org/drawingml/2006/picture">
                <pic:pic>
                  <pic:nvPicPr>
                    <pic:cNvPr descr="https://mmbiz.qpic.cn/mmbiz_jpg/wnoOziatvbhqRluURsiaAicrOM79FaOFKszXWbIYKLJwLicYiarw5Aoj14wQTEXaocpXWkHOiby9FAXSFJpATZDydhaQ/640?wx_fmt=jpeg" id="75" name="Picture"/>
                    <pic:cNvPicPr>
                      <a:picLocks noChangeArrowheads="1" noChangeAspect="1"/>
                    </pic:cNvPicPr>
                  </pic:nvPicPr>
                  <pic:blipFill>
                    <a:blip r:embed="rId73"/>
                    <a:stretch>
                      <a:fillRect/>
                    </a:stretch>
                  </pic:blipFill>
                  <pic:spPr bwMode="auto">
                    <a:xfrm>
                      <a:off x="0" y="0"/>
                      <a:ext cx="5334000" cy="3002844"/>
                    </a:xfrm>
                    <a:prstGeom prst="rect">
                      <a:avLst/>
                    </a:prstGeom>
                    <a:noFill/>
                    <a:ln w="9525">
                      <a:noFill/>
                      <a:headEnd/>
                      <a:tailEnd/>
                    </a:ln>
                  </pic:spPr>
                </pic:pic>
              </a:graphicData>
            </a:graphic>
          </wp:inline>
        </w:drawing>
      </w:r>
    </w:p>
    <w:p>
      <w:pPr>
        <w:pStyle w:val="BodyText"/>
      </w:pPr>
      <w:r>
        <w:t xml:space="preserve"> </w:t>
      </w: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t xml:space="preserve">中考与录取</w:t>
      </w:r>
    </w:p>
    <w:p>
      <w:pPr>
        <w:pStyle w:val="BodyText"/>
      </w:pPr>
      <w:r>
        <w:t xml:space="preserve"> </w:t>
      </w:r>
      <w:r>
        <w:t xml:space="preserve">Collège Jean-de-Brébeuf坚持按自己的标准挑选学生，录取过程会确保学生得到平等对待。</w:t>
      </w:r>
      <w:r>
        <w:t xml:space="preserve"> </w:t>
      </w:r>
    </w:p>
    <w:p>
      <w:pPr>
        <w:pStyle w:val="BodyText"/>
      </w:pPr>
      <w:r>
        <w:br/>
      </w:r>
    </w:p>
    <w:p>
      <w:pPr>
        <w:pStyle w:val="BodyText"/>
      </w:pPr>
      <w:r>
        <w:t xml:space="preserve"> </w:t>
      </w:r>
      <w:r>
        <w:rPr>
          <w:bCs/>
          <w:b/>
        </w:rPr>
        <w:t xml:space="preserve"> </w:t>
      </w:r>
      <w:r>
        <w:rPr>
          <w:bCs/>
          <w:b/>
        </w:rPr>
        <w:t xml:space="preserve">2021-2022学年JB中学一年级中考录取选择准则：</w:t>
      </w:r>
      <w:r>
        <w:rPr>
          <w:bCs/>
          <w:b/>
        </w:rPr>
        <w:t xml:space="preserve"> </w:t>
      </w:r>
      <w:r>
        <w:t xml:space="preserve"> </w:t>
      </w:r>
    </w:p>
    <w:p>
      <w:pPr>
        <w:pStyle w:val="BodyText"/>
      </w:pPr>
      <w:r>
        <w:t xml:space="preserve"> </w:t>
      </w:r>
      <w:r>
        <w:t xml:space="preserve">这些规定在尊重学院关于高水准培训和教育项目的传统的同时，考虑到每届能招收的有限名额，给参与招生的工作人员提供指导，以确保在录取学生过程公平公正。</w:t>
      </w:r>
      <w:r>
        <w:t xml:space="preserve"> </w:t>
      </w:r>
    </w:p>
    <w:p>
      <w:pPr>
        <w:pStyle w:val="BodyText"/>
      </w:pPr>
      <w:r>
        <w:t xml:space="preserve"> </w:t>
      </w:r>
      <w:r>
        <w:t xml:space="preserve">事实上，招生委员会会分析每个学生的申请，JB的招生政策基于以下原则，即学院不会只选择最成功的候选人。</w:t>
      </w:r>
      <w:r>
        <w:t xml:space="preserve"> </w:t>
      </w:r>
    </w:p>
    <w:p>
      <w:pPr>
        <w:pStyle w:val="BodyText"/>
      </w:pPr>
      <w:r>
        <w:t xml:space="preserve"> </w:t>
      </w:r>
      <w:r>
        <w:t xml:space="preserve">要获得中学一年级的资格，候选人必须满足以下条件：</w:t>
      </w:r>
      <w:r>
        <w:t xml:space="preserve"> </w:t>
      </w:r>
      <w:r>
        <w:t xml:space="preserve"> </w:t>
      </w:r>
      <w:r>
        <w:t xml:space="preserve">成功完成所有小学课程；符合JB中学入学要求，以及考虑申请者的优先权。</w:t>
      </w:r>
      <w:r>
        <w:t xml:space="preserve"> </w:t>
      </w:r>
      <w:r>
        <w:t xml:space="preserve"> </w:t>
      </w:r>
    </w:p>
    <w:p>
      <w:pPr>
        <w:pStyle w:val="BodyText"/>
      </w:pPr>
      <w:r>
        <w:t xml:space="preserve"> </w:t>
      </w:r>
      <w:r>
        <w:t xml:space="preserve">在满足录取条件的学生中，招生委员会优先考虑以下候选因素：本校雇员的子女；在本校有兄弟姐妹的学生；父母之一是本学院毕业的校友；来自弱势群体的学生，和学生人数。</w:t>
      </w:r>
      <w:r>
        <w:t xml:space="preserve"> </w:t>
      </w:r>
    </w:p>
    <w:p>
      <w:pPr>
        <w:pStyle w:val="BodyText"/>
      </w:pPr>
      <w:r>
        <w:br/>
      </w:r>
    </w:p>
    <w:p>
      <w:pPr>
        <w:pStyle w:val="BodyText"/>
      </w:pPr>
      <w:r>
        <w:t xml:space="preserve"> </w:t>
      </w:r>
      <w:r>
        <w:t xml:space="preserve">•</w:t>
      </w:r>
      <w:r>
        <w:t xml:space="preserve"> </w:t>
      </w:r>
      <w:r>
        <w:t xml:space="preserve"> </w:t>
      </w:r>
      <w:r>
        <w:t xml:space="preserve"> </w:t>
      </w:r>
      <w:r>
        <w:t xml:space="preserve">2021-2022学年，JB计划在中学一年级招收两个班女生和四个班男生。总共将录取216名学生。</w:t>
      </w:r>
      <w:r>
        <w:t xml:space="preserve"> </w:t>
      </w:r>
    </w:p>
    <w:p>
      <w:pPr>
        <w:pStyle w:val="BodyText"/>
      </w:pPr>
      <w:r>
        <w:t xml:space="preserve"> </w:t>
      </w:r>
      <w:r>
        <w:t xml:space="preserve">•</w:t>
      </w:r>
      <w:r>
        <w:t xml:space="preserve"> </w:t>
      </w:r>
      <w:r>
        <w:t xml:space="preserve"> </w:t>
      </w:r>
      <w:r>
        <w:t xml:space="preserve"> </w:t>
      </w:r>
      <w:r>
        <w:rPr>
          <w:bCs/>
          <w:b/>
        </w:rPr>
        <w:t xml:space="preserve"> </w:t>
      </w:r>
      <w:r>
        <w:rPr>
          <w:bCs/>
          <w:b/>
        </w:rPr>
        <w:t xml:space="preserve">报名程序：</w:t>
      </w:r>
      <w:r>
        <w:rPr>
          <w:bCs/>
          <w:b/>
        </w:rPr>
        <w:t xml:space="preserve"> </w:t>
      </w:r>
      <w:r>
        <w:t xml:space="preserve"> </w:t>
      </w:r>
      <w:r>
        <w:t xml:space="preserve">填写注册表；提交小学四年级和五年级的最后成绩单，支付50元的注册费。招生办将不会接受父母提交纸质文件，整个申报过程将在网上完成。</w:t>
      </w:r>
      <w:r>
        <w:t xml:space="preserve"> </w:t>
      </w:r>
    </w:p>
    <w:p>
      <w:pPr>
        <w:pStyle w:val="BodyText"/>
      </w:pPr>
      <w:r>
        <w:t xml:space="preserve"> </w:t>
      </w:r>
      <w:r>
        <w:t xml:space="preserve">•</w:t>
      </w:r>
      <w:r>
        <w:t xml:space="preserve"> </w:t>
      </w:r>
      <w:r>
        <w:t xml:space="preserve"> </w:t>
      </w:r>
      <w:r>
        <w:t xml:space="preserve"> </w:t>
      </w:r>
      <w:r>
        <w:rPr>
          <w:bCs/>
          <w:b/>
        </w:rPr>
        <w:t xml:space="preserve"> </w:t>
      </w:r>
      <w:r>
        <w:rPr>
          <w:bCs/>
          <w:b/>
        </w:rPr>
        <w:t xml:space="preserve">报名时间：</w:t>
      </w:r>
      <w:r>
        <w:rPr>
          <w:bCs/>
          <w:b/>
        </w:rPr>
        <w:t xml:space="preserve"> </w:t>
      </w:r>
      <w:r>
        <w:t xml:space="preserve"> </w:t>
      </w:r>
      <w:r>
        <w:t xml:space="preserve">注册模块将于2020年8月24日星期一开放。在根据入学申请成绩单进行分析之后，学院可能会通知一些家长让他们的孩子不要参加入学考试。</w:t>
      </w:r>
      <w:r>
        <w:t xml:space="preserve"> </w:t>
      </w:r>
    </w:p>
    <w:p>
      <w:pPr>
        <w:pStyle w:val="BodyText"/>
      </w:pPr>
      <w:r>
        <w:t xml:space="preserve"> </w:t>
      </w:r>
      <w:r>
        <w:t xml:space="preserve">•</w:t>
      </w:r>
      <w:r>
        <w:t xml:space="preserve"> </w:t>
      </w:r>
      <w:r>
        <w:t xml:space="preserve"> </w:t>
      </w:r>
      <w:r>
        <w:t xml:space="preserve"> </w:t>
      </w:r>
      <w:r>
        <w:t xml:space="preserve"> </w:t>
      </w:r>
      <w:r>
        <w:rPr>
          <w:bCs/>
          <w:b/>
        </w:rPr>
        <w:t xml:space="preserve">入学考试：</w:t>
      </w:r>
      <w:r>
        <w:t xml:space="preserve"> </w:t>
      </w:r>
      <w:r>
        <w:t xml:space="preserve"> </w:t>
      </w:r>
      <w:r>
        <w:t xml:space="preserve">招生考试将于2020年10月3日和4日的周末举行，学校将告知您孩子考试的日期和时间。</w:t>
      </w:r>
      <w:r>
        <w:t xml:space="preserve"> </w:t>
      </w:r>
    </w:p>
    <w:p>
      <w:pPr>
        <w:pStyle w:val="BodyText"/>
      </w:pPr>
      <w:r>
        <w:t xml:space="preserve"> </w:t>
      </w:r>
      <w:r>
        <w:t xml:space="preserve">•</w:t>
      </w:r>
      <w:r>
        <w:t xml:space="preserve"> </w:t>
      </w:r>
      <w:r>
        <w:rPr>
          <w:bCs/>
          <w:b/>
        </w:rPr>
        <w:t xml:space="preserve"> </w:t>
      </w:r>
      <w:r>
        <w:rPr>
          <w:bCs/>
          <w:b/>
        </w:rPr>
        <w:t xml:space="preserve">申请“Sports/集中体育”选项的学生将被要求进行运动技能评估。</w:t>
      </w:r>
      <w:r>
        <w:rPr>
          <w:bCs/>
          <w:b/>
        </w:rPr>
        <w:t xml:space="preserve"> </w:t>
      </w:r>
      <w:r>
        <w:t xml:space="preserve"> </w:t>
      </w:r>
      <w:r>
        <w:t xml:space="preserve">评估将在9月26日和27日的周末进行。将邀请申请学生参加为期两天的评估之中的一天。必须参加此评估，测试必须在入学考试之前进行。所有通过运动技能评估的学生都将被邀请参加10月3日和4日的入学考试。</w:t>
      </w:r>
      <w:r>
        <w:t xml:space="preserve"> </w:t>
      </w:r>
    </w:p>
    <w:p>
      <w:pPr>
        <w:pStyle w:val="BodyText"/>
      </w:pPr>
      <w:r>
        <w:t xml:space="preserve"> </w:t>
      </w:r>
      <w:r>
        <w:t xml:space="preserve">•</w:t>
      </w:r>
      <w:r>
        <w:t xml:space="preserve"> </w:t>
      </w:r>
      <w:r>
        <w:t xml:space="preserve"> </w:t>
      </w:r>
      <w:r>
        <w:t xml:space="preserve"> </w:t>
      </w:r>
      <w:r>
        <w:t xml:space="preserve">在COVID-19期间，父母将不能进入校园。因此，孩子们将由我们的督导团队陪同。请注意有关信息将提前发送给您。一个实时在线演示将在10月4日（星期日）下午3点进行（宣布考试结果）。</w:t>
      </w:r>
      <w:r>
        <w:t xml:space="preserve"> </w:t>
      </w:r>
    </w:p>
    <w:p>
      <w:pPr>
        <w:pStyle w:val="BodyText"/>
      </w:pPr>
      <w:r>
        <w:t xml:space="preserve"> </w:t>
      </w:r>
      <w:r>
        <w:t xml:space="preserve">有关更多信息，您可以联系招生办公室：通过电话：（514）342-9342，分机5231或通过电子邮件：missionsec@brebeuf.qc.ca</w:t>
      </w:r>
      <w:r>
        <w:t xml:space="preserve"> </w:t>
      </w:r>
    </w:p>
    <w:p>
      <w:pPr>
        <w:pStyle w:val="BodyText"/>
      </w:pPr>
      <w:r>
        <w:t xml:space="preserve"> </w:t>
      </w:r>
      <w:r>
        <w:t xml:space="preserve">•</w:t>
      </w:r>
      <w:r>
        <w:t xml:space="preserve"> </w:t>
      </w:r>
      <w:r>
        <w:t xml:space="preserve"> </w:t>
      </w:r>
      <w:r>
        <w:t xml:space="preserve"> </w:t>
      </w:r>
      <w:r>
        <w:t xml:space="preserve">尽管JB中学是一所很好的学校，但对于那些基础知识达不到的学生来说，并不一定合适，因为这些学生如果跟不上，就享受不到学习的乐趣。也有被开除的可能，给孩子心理留下不好的阴影。</w:t>
      </w:r>
      <w:r>
        <w:t xml:space="preserve"> </w:t>
      </w:r>
    </w:p>
    <w:p>
      <w:pPr>
        <w:pStyle w:val="BodyText"/>
      </w:pPr>
      <w:r>
        <w:t xml:space="preserve"> </w:t>
      </w:r>
      <w:r>
        <w:t xml:space="preserve">•</w:t>
      </w:r>
      <w:r>
        <w:t xml:space="preserve"> </w:t>
      </w:r>
      <w:r>
        <w:t xml:space="preserve"> </w:t>
      </w:r>
      <w:r>
        <w:t xml:space="preserve"> </w:t>
      </w:r>
      <w:r>
        <w:t xml:space="preserve"> </w:t>
      </w:r>
      <w:r>
        <w:rPr>
          <w:bCs/>
          <w:b/>
        </w:rPr>
        <w:t xml:space="preserve">费用：</w:t>
      </w:r>
      <w:r>
        <w:t xml:space="preserve"> </w:t>
      </w:r>
      <w:r>
        <w:t xml:space="preserve"> </w:t>
      </w:r>
      <w:r>
        <w:t xml:space="preserve">2020-2021学年为例，报名费50$, 注册费200$，基础设施维护200$，年度学费4567$，集中体育400$/454$，国际项目505$，可选午餐1177$,5年级开始可以住校：居住包括每天三餐5667$。</w:t>
      </w:r>
      <w:r>
        <w:t xml:space="preserve"> </w:t>
      </w:r>
    </w:p>
    <w:p>
      <w:pPr>
        <w:pStyle w:val="BodyText"/>
      </w:pPr>
      <w:r>
        <w:t xml:space="preserve"> </w:t>
      </w:r>
      <w:r>
        <w:t xml:space="preserve">•</w:t>
      </w:r>
      <w:r>
        <w:t xml:space="preserve"> </w:t>
      </w:r>
      <w:r>
        <w:t xml:space="preserve"> </w:t>
      </w:r>
      <w:r>
        <w:t xml:space="preserve"> </w:t>
      </w:r>
      <w:r>
        <w:t xml:space="preserve"> </w:t>
      </w:r>
      <w:r>
        <w:rPr>
          <w:bCs/>
          <w:b/>
        </w:rPr>
        <w:t xml:space="preserve">插班考入学</w:t>
      </w:r>
      <w:r>
        <w:t xml:space="preserve"> </w:t>
      </w:r>
      <w:r>
        <w:t xml:space="preserve"> </w:t>
      </w:r>
      <w:r>
        <w:t xml:space="preserve">，2021-2022学年的中学二，三，四和五年级插班考有关信息将在2021年1月期间在学校的网站上提供。</w:t>
      </w:r>
      <w:r>
        <w:t xml:space="preserve"> </w:t>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t xml:space="preserve">中学毕业走向</w:t>
      </w:r>
    </w:p>
    <w:p>
      <w:pPr>
        <w:pStyle w:val="BodyText"/>
      </w:pPr>
      <w:r>
        <w:t xml:space="preserve"> </w:t>
      </w:r>
      <w:r>
        <w:t xml:space="preserve">Collège Jean-de-Brébeuf中学的毕业生大部分学生会选择CÉGEP Marianopolis，CÉGEP Jean-de-Brébeuf等。之后，Collège Jean-de-Brébeuf中学的毕业生，很多会考入McGill大学，Montreal大学，Concordia大学，魁北克大学，还有安大略等外省大学和外国大学。</w:t>
      </w:r>
      <w:r>
        <w:t xml:space="preserve"> </w:t>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t xml:space="preserve">名人效应</w:t>
      </w:r>
    </w:p>
    <w:p>
      <w:pPr>
        <w:pStyle w:val="BodyText"/>
      </w:pPr>
      <w:r>
        <w:t xml:space="preserve"> </w:t>
      </w:r>
      <w:r>
        <w:t xml:space="preserve">•</w:t>
      </w:r>
      <w:r>
        <w:t xml:space="preserve"> </w:t>
      </w:r>
      <w:r>
        <w:t xml:space="preserve"> </w:t>
      </w:r>
      <w:r>
        <w:t xml:space="preserve"> </w:t>
      </w:r>
      <w:r>
        <w:t xml:space="preserve">原加拿大总理杜鲁多（P. Trudeau），和他的3个儿子，包括现任总理Justin Trudeau都是JB的校友。在学校二楼校长办公室前悬挂着Trudeau先生一家的合影。学校二楼工作人员办公室的走廊上挂着的各届毕业生的合影中，也有当年的全年级毕业照，P. Trudeau先生的相片下面注有“Vice President”字样，因为杜鲁多先生当年是学生会副主席。在JB毕业的名人，还有：</w:t>
      </w:r>
      <w:r>
        <w:t xml:space="preserve"> </w:t>
      </w:r>
    </w:p>
    <w:p>
      <w:pPr>
        <w:pStyle w:val="BodyText"/>
      </w:pPr>
      <w:r>
        <w:t xml:space="preserve"> </w:t>
      </w:r>
      <w:r>
        <w:t xml:space="preserve">•</w:t>
      </w:r>
      <w:r>
        <w:t xml:space="preserve"> </w:t>
      </w:r>
      <w:r>
        <w:t xml:space="preserve"> </w:t>
      </w:r>
      <w:r>
        <w:t xml:space="preserve"> </w:t>
      </w:r>
      <w:r>
        <w:t xml:space="preserve">前魁省省长Robert Bourassa和他的儿子</w:t>
      </w:r>
      <w:r>
        <w:t xml:space="preserve"> </w:t>
      </w:r>
    </w:p>
    <w:p>
      <w:pPr>
        <w:pStyle w:val="BodyText"/>
      </w:pPr>
      <w:r>
        <w:t xml:space="preserve"> </w:t>
      </w:r>
      <w:r>
        <w:t xml:space="preserve">•</w:t>
      </w:r>
      <w:r>
        <w:t xml:space="preserve"> </w:t>
      </w:r>
      <w:r>
        <w:t xml:space="preserve"> </w:t>
      </w:r>
      <w:r>
        <w:t xml:space="preserve"> </w:t>
      </w:r>
      <w:r>
        <w:t xml:space="preserve">前魁省省长Pierre-Marc Johnson</w:t>
      </w:r>
      <w:r>
        <w:t xml:space="preserve"> </w:t>
      </w:r>
    </w:p>
    <w:p>
      <w:pPr>
        <w:pStyle w:val="BodyText"/>
      </w:pPr>
      <w:r>
        <w:t xml:space="preserve"> </w:t>
      </w:r>
      <w:r>
        <w:t xml:space="preserve">•</w:t>
      </w:r>
      <w:r>
        <w:t xml:space="preserve"> </w:t>
      </w:r>
      <w:r>
        <w:t xml:space="preserve"> </w:t>
      </w:r>
      <w:r>
        <w:t xml:space="preserve"> </w:t>
      </w:r>
      <w:r>
        <w:t xml:space="preserve">著名天体物理学家Hubert Reeves</w:t>
      </w:r>
      <w:r>
        <w:t xml:space="preserve"> </w:t>
      </w:r>
    </w:p>
    <w:p>
      <w:pPr>
        <w:pStyle w:val="BodyText"/>
      </w:pPr>
      <w:r>
        <w:t xml:space="preserve"> </w:t>
      </w:r>
      <w:r>
        <w:t xml:space="preserve">•</w:t>
      </w:r>
      <w:r>
        <w:t xml:space="preserve"> </w:t>
      </w:r>
      <w:r>
        <w:t xml:space="preserve"> </w:t>
      </w:r>
      <w:r>
        <w:t xml:space="preserve"> </w:t>
      </w:r>
      <w:r>
        <w:t xml:space="preserve">Jean-Coutu创始人Jean-Coutu先生和他的儿孙</w:t>
      </w:r>
      <w:r>
        <w:t xml:space="preserve"> </w:t>
      </w:r>
    </w:p>
    <w:p>
      <w:pPr>
        <w:pStyle w:val="BodyText"/>
      </w:pPr>
      <w:r>
        <w:t xml:space="preserve"> </w:t>
      </w:r>
      <w:r>
        <w:t xml:space="preserve">•</w:t>
      </w:r>
      <w:r>
        <w:t xml:space="preserve"> </w:t>
      </w:r>
      <w:r>
        <w:t xml:space="preserve"> </w:t>
      </w:r>
      <w:r>
        <w:t xml:space="preserve"> </w:t>
      </w:r>
      <w:r>
        <w:t xml:space="preserve">BCE前总裁Michel Roy</w:t>
      </w:r>
      <w:r>
        <w:t xml:space="preserve"> </w:t>
      </w:r>
    </w:p>
    <w:p>
      <w:pPr>
        <w:pStyle w:val="BodyText"/>
      </w:pPr>
      <w:r>
        <w:t xml:space="preserve"> </w:t>
      </w:r>
      <w:r>
        <w:t xml:space="preserve">•</w:t>
      </w:r>
      <w:r>
        <w:t xml:space="preserve"> </w:t>
      </w:r>
      <w:r>
        <w:t xml:space="preserve"> </w:t>
      </w:r>
      <w:r>
        <w:t xml:space="preserve"> </w:t>
      </w:r>
      <w:r>
        <w:t xml:space="preserve">著名记者Pierre Bourgault</w:t>
      </w:r>
      <w:r>
        <w:t xml:space="preserve"> </w:t>
      </w:r>
    </w:p>
    <w:p>
      <w:pPr>
        <w:pStyle w:val="BodyText"/>
      </w:pPr>
      <w:r>
        <w:t xml:space="preserve"> </w:t>
      </w:r>
      <w:r>
        <w:t xml:space="preserve">•</w:t>
      </w:r>
      <w:r>
        <w:t xml:space="preserve"> </w:t>
      </w:r>
      <w:r>
        <w:t xml:space="preserve"> </w:t>
      </w:r>
      <w:r>
        <w:t xml:space="preserve"> </w:t>
      </w:r>
      <w:r>
        <w:t xml:space="preserve">法文日报La Presse主编Andre Pratte，等等</w:t>
      </w:r>
      <w:r>
        <w:t xml:space="preserve"> </w:t>
      </w:r>
    </w:p>
    <w:p>
      <w:pPr>
        <w:pStyle w:val="BodyText"/>
      </w:pPr>
      <w:r>
        <w:t xml:space="preserve"> </w:t>
      </w:r>
      <w:r>
        <w:t xml:space="preserve">当然，就是名人的子女，要进这所中学也得通过考试，考不过，就进不了。</w:t>
      </w:r>
      <w:r>
        <w:t xml:space="preserve"> </w:t>
      </w:r>
    </w:p>
    <w:p>
      <w:pPr>
        <w:pStyle w:val="BodyText"/>
      </w:pPr>
      <w:r>
        <w:t xml:space="preserve">END</w:t>
      </w:r>
    </w:p>
    <w:p>
      <w:pPr>
        <w:pStyle w:val="BodyText"/>
      </w:pPr>
      <w:r>
        <w:br/>
      </w:r>
    </w:p>
    <w:p>
      <w:pPr>
        <w:pStyle w:val="BodyText"/>
      </w:pPr>
      <w:r>
        <w:drawing>
          <wp:inline>
            <wp:extent cx="5334000" cy="6894107"/>
            <wp:effectExtent b="0" l="0" r="0" t="0"/>
            <wp:docPr descr="" title="" id="77" name="Picture"/>
            <a:graphic>
              <a:graphicData uri="http://schemas.openxmlformats.org/drawingml/2006/picture">
                <pic:pic>
                  <pic:nvPicPr>
                    <pic:cNvPr descr="https://mmbiz.qpic.cn/mmbiz_jpg/wnoOziatvbhqRluURsiaAicrOM79FaOFKszqGmtKfXRXRbengicdfvTMfrE1siaykmP6QqswgvbygSgtxrlaAGicicVAw/640?wx_fmt=jpeg" id="78" name="Picture"/>
                    <pic:cNvPicPr>
                      <a:picLocks noChangeArrowheads="1" noChangeAspect="1"/>
                    </pic:cNvPicPr>
                  </pic:nvPicPr>
                  <pic:blipFill>
                    <a:blip r:embed="rId76"/>
                    <a:stretch>
                      <a:fillRect/>
                    </a:stretch>
                  </pic:blipFill>
                  <pic:spPr bwMode="auto">
                    <a:xfrm>
                      <a:off x="0" y="0"/>
                      <a:ext cx="5334000" cy="6894107"/>
                    </a:xfrm>
                    <a:prstGeom prst="rect">
                      <a:avLst/>
                    </a:prstGeom>
                    <a:noFill/>
                    <a:ln w="9525">
                      <a:noFill/>
                      <a:headEnd/>
                      <a:tailEnd/>
                    </a:ln>
                  </pic:spPr>
                </pic:pic>
              </a:graphicData>
            </a:graphic>
          </wp:inline>
        </w:drawing>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t xml:space="preserve">扫码关注我们</w:t>
      </w:r>
    </w:p>
    <w:p>
      <w:pPr>
        <w:pStyle w:val="BodyText"/>
      </w:pPr>
      <w:r>
        <w:t xml:space="preserve">了解更多精彩</w:t>
      </w:r>
    </w:p>
    <w:p>
      <w:pPr>
        <w:pStyle w:val="BodyText"/>
      </w:pPr>
      <w:r>
        <w:drawing>
          <wp:inline>
            <wp:extent cx="3276600" cy="3276600"/>
            <wp:effectExtent b="0" l="0" r="0" t="0"/>
            <wp:docPr descr="" title="" id="80" name="Picture"/>
            <a:graphic>
              <a:graphicData uri="http://schemas.openxmlformats.org/drawingml/2006/picture">
                <pic:pic>
                  <pic:nvPicPr>
                    <pic:cNvPr descr="https://mmbiz.qpic.cn/mmbiz_jpg/wnoOziatvbhqRluURsiaAicrOM79FaOFKszsMzNnbBibsHVHJ7MTDlSxniaic55AqUaM3uBTkafJ3mtI2JEk3uDGJlnw/640?wx_fmt=jpeg" id="81" name="Picture"/>
                    <pic:cNvPicPr>
                      <a:picLocks noChangeArrowheads="1" noChangeAspect="1"/>
                    </pic:cNvPicPr>
                  </pic:nvPicPr>
                  <pic:blipFill>
                    <a:blip r:embed="rId79"/>
                    <a:stretch>
                      <a:fillRect/>
                    </a:stretch>
                  </pic:blipFill>
                  <pic:spPr bwMode="auto">
                    <a:xfrm>
                      <a:off x="0" y="0"/>
                      <a:ext cx="3276600" cy="3276600"/>
                    </a:xfrm>
                    <a:prstGeom prst="rect">
                      <a:avLst/>
                    </a:prstGeom>
                    <a:noFill/>
                    <a:ln w="9525">
                      <a:noFill/>
                      <a:headEnd/>
                      <a:tailEnd/>
                    </a:ln>
                  </pic:spPr>
                </pic:pic>
              </a:graphicData>
            </a:graphic>
          </wp:inline>
        </w:drawing>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drawing>
          <wp:inline>
            <wp:extent cx="850900" cy="647700"/>
            <wp:effectExtent b="0" l="0" r="0" t="0"/>
            <wp:docPr descr="" title="" id="83" name="Picture"/>
            <a:graphic>
              <a:graphicData uri="http://schemas.openxmlformats.org/drawingml/2006/picture">
                <pic:pic>
                  <pic:nvPicPr>
                    <pic:cNvPr descr="https://mmbiz.qpic.cn/mmbiz_png/wnoOziatvbhqRluURsiaAicrOM79FaOFKszo805bm2pKh9gQqSmy3Updcqp0ib5Fiazch6HPDmGznic4cppZTs8ucNJA/640?wx_fmt=png" id="84" name="Picture"/>
                    <pic:cNvPicPr>
                      <a:picLocks noChangeArrowheads="1" noChangeAspect="1"/>
                    </pic:cNvPicPr>
                  </pic:nvPicPr>
                  <pic:blipFill>
                    <a:blip r:embed="rId82"/>
                    <a:stretch>
                      <a:fillRect/>
                    </a:stretch>
                  </pic:blipFill>
                  <pic:spPr bwMode="auto">
                    <a:xfrm>
                      <a:off x="0" y="0"/>
                      <a:ext cx="850900" cy="647700"/>
                    </a:xfrm>
                    <a:prstGeom prst="rect">
                      <a:avLst/>
                    </a:prstGeom>
                    <a:noFill/>
                    <a:ln w="9525">
                      <a:noFill/>
                      <a:headEnd/>
                      <a:tailEnd/>
                    </a:ln>
                  </pic:spPr>
                </pic:pic>
              </a:graphicData>
            </a:graphic>
          </wp:inline>
        </w:drawing>
      </w:r>
    </w:p>
    <w:p>
      <w:pPr>
        <w:pStyle w:val="BodyText"/>
      </w:pPr>
      <w:r>
        <w:t xml:space="preserve">点分享</w:t>
      </w:r>
    </w:p>
    <w:p>
      <w:pPr>
        <w:pStyle w:val="BodyText"/>
      </w:pPr>
      <w:r>
        <w:drawing>
          <wp:inline>
            <wp:extent cx="787400" cy="673100"/>
            <wp:effectExtent b="0" l="0" r="0" t="0"/>
            <wp:docPr descr="" title="" id="86" name="Picture"/>
            <a:graphic>
              <a:graphicData uri="http://schemas.openxmlformats.org/drawingml/2006/picture">
                <pic:pic>
                  <pic:nvPicPr>
                    <pic:cNvPr descr="https://mmbiz.qpic.cn/mmbiz_png/wnoOziatvbhqRluURsiaAicrOM79FaOFKszmlxGt6BY7woUtympIYyVcMhCBiaay6CAE4JzHKhzlqSSA3duEGShqVQ/640?wx_fmt=png" id="87" name="Picture"/>
                    <pic:cNvPicPr>
                      <a:picLocks noChangeArrowheads="1" noChangeAspect="1"/>
                    </pic:cNvPicPr>
                  </pic:nvPicPr>
                  <pic:blipFill>
                    <a:blip r:embed="rId85"/>
                    <a:stretch>
                      <a:fillRect/>
                    </a:stretch>
                  </pic:blipFill>
                  <pic:spPr bwMode="auto">
                    <a:xfrm>
                      <a:off x="0" y="0"/>
                      <a:ext cx="787400" cy="673100"/>
                    </a:xfrm>
                    <a:prstGeom prst="rect">
                      <a:avLst/>
                    </a:prstGeom>
                    <a:noFill/>
                    <a:ln w="9525">
                      <a:noFill/>
                      <a:headEnd/>
                      <a:tailEnd/>
                    </a:ln>
                  </pic:spPr>
                </pic:pic>
              </a:graphicData>
            </a:graphic>
          </wp:inline>
        </w:drawing>
      </w:r>
    </w:p>
    <w:p>
      <w:pPr>
        <w:pStyle w:val="BodyText"/>
      </w:pPr>
      <w:r>
        <w:t xml:space="preserve">点点赞</w:t>
      </w:r>
    </w:p>
    <w:p>
      <w:pPr>
        <w:pStyle w:val="BodyText"/>
      </w:pPr>
      <w:r>
        <w:drawing>
          <wp:inline>
            <wp:extent cx="723900" cy="711200"/>
            <wp:effectExtent b="0" l="0" r="0" t="0"/>
            <wp:docPr descr="" title="" id="89" name="Picture"/>
            <a:graphic>
              <a:graphicData uri="http://schemas.openxmlformats.org/drawingml/2006/picture">
                <pic:pic>
                  <pic:nvPicPr>
                    <pic:cNvPr descr="https://mmbiz.qpic.cn/mmbiz_png/wnoOziatvbhqRluURsiaAicrOM79FaOFKszEN3oLibFu2dan0gWInibLTsdMdibkl11yp9valq8vicaia4vYGf7SlKhD4g/640?wx_fmt=png" id="90" name="Picture"/>
                    <pic:cNvPicPr>
                      <a:picLocks noChangeArrowheads="1" noChangeAspect="1"/>
                    </pic:cNvPicPr>
                  </pic:nvPicPr>
                  <pic:blipFill>
                    <a:blip r:embed="rId88"/>
                    <a:stretch>
                      <a:fillRect/>
                    </a:stretch>
                  </pic:blipFill>
                  <pic:spPr bwMode="auto">
                    <a:xfrm>
                      <a:off x="0" y="0"/>
                      <a:ext cx="723900" cy="711200"/>
                    </a:xfrm>
                    <a:prstGeom prst="rect">
                      <a:avLst/>
                    </a:prstGeom>
                    <a:noFill/>
                    <a:ln w="9525">
                      <a:noFill/>
                      <a:headEnd/>
                      <a:tailEnd/>
                    </a:ln>
                  </pic:spPr>
                </pic:pic>
              </a:graphicData>
            </a:graphic>
          </wp:inline>
        </w:drawing>
      </w:r>
    </w:p>
    <w:p>
      <w:pPr>
        <w:pStyle w:val="BodyText"/>
      </w:pPr>
      <w:r>
        <w:t xml:space="preserve">点在看</w:t>
      </w:r>
    </w:p>
    <w:p>
      <w:pPr>
        <w:pStyle w:val="BodyText"/>
      </w:pPr>
      <w:r>
        <w:br/>
      </w:r>
    </w:p>
    <w:bookmarkEnd w:id="91"/>
    <w:bookmarkEnd w:id="92"/>
    <w:bookmarkEnd w:id="93"/>
    <w:bookmarkStart w:id="94" w:name="js_tags_preview_toast"/>
    <w:p>
      <w:pPr>
        <w:pStyle w:val="BodyText"/>
      </w:pPr>
      <w:r>
        <w:t xml:space="preserve">预览时标签不可点</w:t>
      </w:r>
    </w:p>
    <w:bookmarkEnd w:id="94"/>
    <w:bookmarkStart w:id="95" w:name="content_bottom_area"/>
    <w:bookmarkEnd w:id="95"/>
    <w:bookmarkStart w:id="99" w:name="js_temp_bottom_area"/>
    <w:p>
      <w:pPr>
        <w:pStyle w:val="BodyText"/>
      </w:pPr>
      <w:hyperlink r:id="rId96">
        <w:r>
          <w:rPr>
            <w:rStyle w:val="Hyperlink"/>
          </w:rPr>
          <w:t xml:space="preserve">阅读原文</w:t>
        </w:r>
      </w:hyperlink>
    </w:p>
    <w:p>
      <w:pPr>
        <w:pStyle w:val="BodyText"/>
      </w:pPr>
      <w:r>
        <w:t xml:space="preserve"> </w:t>
      </w:r>
      <w:r>
        <w:t xml:space="preserve">阅读</w:t>
      </w:r>
      <w:r>
        <w:t xml:space="preserve"> </w:t>
      </w:r>
      <w:r>
        <w:t xml:space="preserve"> </w:t>
      </w:r>
      <w:bookmarkStart w:id="97" w:name="js_btm_temp_read_num"/>
      <w:r>
        <w:t xml:space="preserve"> </w:t>
      </w:r>
      <w:bookmarkEnd w:id="97"/>
    </w:p>
    <w:p>
      <w:pPr>
        <w:pStyle w:val="BodyText"/>
      </w:pPr>
      <w:r>
        <w:t xml:space="preserve"> </w:t>
      </w:r>
      <w:r>
        <w:t xml:space="preserve">修改于</w:t>
      </w:r>
      <w:r>
        <w:t xml:space="preserve"> </w:t>
      </w:r>
      <w:bookmarkStart w:id="98" w:name="js_btm_temp_modify_time"/>
      <w:r>
        <w:t xml:space="preserve"> </w:t>
      </w:r>
      <w:bookmarkEnd w:id="98"/>
      <w:r>
        <w:t xml:space="preserve"> </w:t>
      </w:r>
    </w:p>
    <w:bookmarkEnd w:id="99"/>
    <w:bookmarkEnd w:id="100"/>
    <w:bookmarkStart w:id="101" w:name="sg_tj"/>
    <w:bookmarkEnd w:id="101"/>
    <w:bookmarkStart w:id="102" w:name="page_bottom_area"/>
    <w:bookmarkEnd w:id="102"/>
    <w:bookmarkStart w:id="103" w:name="js_pc_qr_code"/>
    <w:p>
      <w:pPr>
        <w:pStyle w:val="BodyText"/>
      </w:pPr>
      <w:r>
        <w:t xml:space="preserve">微信扫一扫</w:t>
      </w:r>
      <w:r>
        <w:br/>
      </w:r>
      <w:r>
        <w:t xml:space="preserve">关注该公众号</w:t>
      </w:r>
    </w:p>
    <w:bookmarkEnd w:id="103"/>
    <w:bookmarkEnd w:id="104"/>
    <w:bookmarkStart w:id="105" w:name="wx_stream_article_slide_tip"/>
    <w:bookmarkEnd w:id="105"/>
    <w:bookmarkEnd w:id="106"/>
    <w:bookmarkStart w:id="107" w:name="js_network_msg_wrp"/>
    <w:bookmarkEnd w:id="107"/>
    <w:bookmarkStart w:id="108" w:name="js_ad_control"/>
    <w:bookmarkEnd w:id="108"/>
    <w:bookmarkStart w:id="109" w:name="audio_panel_area"/>
    <w:bookmarkEnd w:id="109"/>
    <w:bookmarkStart w:id="110" w:name="js_profile_card_modal"/>
    <w:bookmarkEnd w:id="110"/>
    <w:bookmarkStart w:id="111" w:name="js_emotion_panel_pc"/>
    <w:bookmarkEnd w:id="111"/>
    <w:bookmarkStart w:id="113" w:name="js_alert_panel"/>
    <w:bookmarkStart w:id="112" w:name="js_alert_content"/>
    <w:bookmarkEnd w:id="112"/>
    <w:p>
      <w:pPr>
        <w:pStyle w:val="FirstParagraph"/>
      </w:pPr>
      <w:hyperlink r:id="rId96">
        <w:r>
          <w:rPr>
            <w:rStyle w:val="Hyperlink"/>
          </w:rPr>
          <w:t xml:space="preserve">知道了</w:t>
        </w:r>
      </w:hyperlink>
    </w:p>
    <w:bookmarkEnd w:id="113"/>
    <w:bookmarkStart w:id="115" w:name="js_pc_weapp_code"/>
    <w:p>
      <w:pPr>
        <w:pStyle w:val="BodyText"/>
      </w:pPr>
      <w:r>
        <w:t xml:space="preserve">微信扫一扫</w:t>
      </w:r>
      <w:r>
        <w:br/>
      </w:r>
      <w:r>
        <w:t xml:space="preserve">使用小程序</w:t>
      </w:r>
      <w:r>
        <w:t xml:space="preserve"> </w:t>
      </w:r>
      <w:bookmarkStart w:id="114" w:name="js_pc_weapp_code_des"/>
      <w:r>
        <w:t xml:space="preserve"> </w:t>
      </w:r>
      <w:bookmarkEnd w:id="114"/>
    </w:p>
    <w:bookmarkEnd w:id="115"/>
    <w:bookmarkStart w:id="117" w:name="js_minipro_dialog"/>
    <w:p>
      <w:pPr>
        <w:pStyle w:val="BodyText"/>
      </w:pPr>
    </w:p>
    <w:bookmarkStart w:id="116" w:name="js_minipro_dialog_body"/>
    <w:bookmarkEnd w:id="116"/>
    <w:p>
      <w:pPr>
        <w:pStyle w:val="BodyText"/>
      </w:pPr>
      <w:hyperlink r:id="rId30">
        <w:r>
          <w:rPr>
            <w:rStyle w:val="Hyperlink"/>
          </w:rPr>
          <w:t xml:space="preserve">取消</w:t>
        </w:r>
      </w:hyperlink>
      <w:r>
        <w:t xml:space="preserve"> </w:t>
      </w:r>
      <w:hyperlink r:id="rId30">
        <w:r>
          <w:rPr>
            <w:rStyle w:val="Hyperlink"/>
          </w:rPr>
          <w:t xml:space="preserve">允许</w:t>
        </w:r>
      </w:hyperlink>
    </w:p>
    <w:bookmarkEnd w:id="117"/>
    <w:bookmarkStart w:id="119" w:name="js_link_dialog"/>
    <w:p>
      <w:pPr>
        <w:pStyle w:val="BodyText"/>
      </w:pPr>
    </w:p>
    <w:bookmarkStart w:id="118" w:name="js_link_dialog_body"/>
    <w:bookmarkEnd w:id="118"/>
    <w:p>
      <w:pPr>
        <w:pStyle w:val="BodyText"/>
      </w:pPr>
      <w:hyperlink r:id="rId30">
        <w:r>
          <w:rPr>
            <w:rStyle w:val="Hyperlink"/>
          </w:rPr>
          <w:t xml:space="preserve">取消</w:t>
        </w:r>
      </w:hyperlink>
      <w:r>
        <w:t xml:space="preserve"> </w:t>
      </w:r>
      <w:hyperlink r:id="rId30">
        <w:r>
          <w:rPr>
            <w:rStyle w:val="Hyperlink"/>
          </w:rPr>
          <w:t xml:space="preserve">允许</w:t>
        </w:r>
      </w:hyperlink>
    </w:p>
    <w:bookmarkEnd w:id="119"/>
    <w:bookmarkStart w:id="121" w:name="js_product_dialog"/>
    <w:p>
      <w:pPr>
        <w:pStyle w:val="BodyText"/>
      </w:pPr>
    </w:p>
    <w:bookmarkStart w:id="120" w:name="js_product_dialog_body"/>
    <w:bookmarkEnd w:id="120"/>
    <w:p>
      <w:pPr>
        <w:pStyle w:val="BodyText"/>
      </w:pPr>
      <w:hyperlink r:id="rId30">
        <w:r>
          <w:rPr>
            <w:rStyle w:val="Hyperlink"/>
          </w:rPr>
          <w:t xml:space="preserve">取消</w:t>
        </w:r>
      </w:hyperlink>
      <w:r>
        <w:t xml:space="preserve"> </w:t>
      </w:r>
      <w:hyperlink r:id="rId30">
        <w:r>
          <w:rPr>
            <w:rStyle w:val="Hyperlink"/>
          </w:rPr>
          <w:t xml:space="preserve">允许</w:t>
        </w:r>
      </w:hyperlink>
    </w:p>
    <w:bookmarkEnd w:id="121"/>
    <w:bookmarkStart w:id="122" w:name="js_analyze_btn"/>
    <w:p>
      <w:pPr>
        <w:pStyle w:val="BodyText"/>
      </w:pPr>
      <w:r>
        <w:t xml:space="preserve">×</w:t>
      </w:r>
    </w:p>
    <w:p>
      <w:pPr>
        <w:pStyle w:val="BodyText"/>
      </w:pPr>
      <w:r>
        <w:t xml:space="preserve">分析</w:t>
      </w:r>
    </w:p>
    <w:bookmarkEnd w:id="122"/>
    <w:bookmarkStart w:id="126" w:name="js_jump_wx_qrcode_dialog"/>
    <w:p>
      <w:pPr>
        <w:pStyle w:val="BodyText"/>
      </w:pPr>
    </w:p>
    <w:p>
      <w:pPr>
        <w:pStyle w:val="BodyText"/>
      </w:pPr>
      <w:r>
        <w:drawing>
          <wp:inline>
            <wp:extent cx="3454400" cy="3454400"/>
            <wp:effectExtent b="0" l="0" r="0" t="0"/>
            <wp:docPr descr="作者头像" title="" id="124" name="Picture"/>
            <a:graphic>
              <a:graphicData uri="http://schemas.openxmlformats.org/drawingml/2006/picture">
                <pic:pic>
                  <pic:nvPicPr>
                    <pic:cNvPr descr="http://mmbiz.qpic.cn/mmbiz_png/wnoOziatvbhrbfYyZ7l3lLE5QbUiatejkrOh0AVZniaUAoFeNGomKWicEKjk0icjxFNOWu66Z2icGFsSh6JRsAkpdLDA/0?wx_fmt=png" id="125" name="Picture"/>
                    <pic:cNvPicPr>
                      <a:picLocks noChangeArrowheads="1" noChangeAspect="1"/>
                    </pic:cNvPicPr>
                  </pic:nvPicPr>
                  <pic:blipFill>
                    <a:blip r:embed="rId123"/>
                    <a:stretch>
                      <a:fillRect/>
                    </a:stretch>
                  </pic:blipFill>
                  <pic:spPr bwMode="auto">
                    <a:xfrm>
                      <a:off x="0" y="0"/>
                      <a:ext cx="3454400" cy="3454400"/>
                    </a:xfrm>
                    <a:prstGeom prst="rect">
                      <a:avLst/>
                    </a:prstGeom>
                    <a:noFill/>
                    <a:ln w="9525">
                      <a:noFill/>
                      <a:headEnd/>
                      <a:tailEnd/>
                    </a:ln>
                  </pic:spPr>
                </pic:pic>
              </a:graphicData>
            </a:graphic>
          </wp:inline>
        </w:drawing>
      </w:r>
    </w:p>
    <w:p>
      <w:pPr>
        <w:pStyle w:val="BodyText"/>
      </w:pPr>
      <w:r>
        <w:t xml:space="preserve">微信扫一扫可打开此内容，</w:t>
      </w:r>
      <w:r>
        <w:br/>
      </w:r>
      <w:r>
        <w:t xml:space="preserve">使用完整服务</w:t>
      </w:r>
    </w:p>
    <w:bookmarkEnd w:id="126"/>
    <w:bookmarkStart w:id="127" w:name="js_bottom_bar_padding_mask"/>
    <w:bookmarkEnd w:id="127"/>
    <w:p>
      <w:pPr>
        <w:pStyle w:val="BodyText"/>
      </w:pPr>
      <w:bookmarkStart w:id="128" w:name="js_a11y_colon"/>
      <w:r>
        <w:t xml:space="preserve"> </w:t>
      </w:r>
      <w:r>
        <w:t xml:space="preserve">：</w:t>
      </w:r>
      <w:r>
        <w:t xml:space="preserve"> </w:t>
      </w:r>
      <w:bookmarkEnd w:id="128"/>
      <w:r>
        <w:t xml:space="preserve"> </w:t>
      </w:r>
      <w:bookmarkStart w:id="129" w:name="js_a11y_comma"/>
      <w:r>
        <w:t xml:space="preserve"> </w:t>
      </w:r>
      <w:r>
        <w:t xml:space="preserve">，</w:t>
      </w:r>
      <w:r>
        <w:t xml:space="preserve"> </w:t>
      </w:r>
      <w:bookmarkEnd w:id="129"/>
      <w:r>
        <w:t xml:space="preserve"> </w:t>
      </w:r>
      <w:bookmarkStart w:id="130" w:name="js_a11y_comma0"/>
      <w:r>
        <w:t xml:space="preserve"> </w:t>
      </w:r>
      <w:r>
        <w:t xml:space="preserve">，</w:t>
      </w:r>
      <w:r>
        <w:t xml:space="preserve"> </w:t>
      </w:r>
      <w:bookmarkEnd w:id="130"/>
      <w:r>
        <w:t xml:space="preserve"> </w:t>
      </w:r>
      <w:bookmarkStart w:id="131" w:name="js_a11y_comma1"/>
      <w:r>
        <w:t xml:space="preserve"> </w:t>
      </w:r>
      <w:r>
        <w:t xml:space="preserve">，</w:t>
      </w:r>
      <w:r>
        <w:t xml:space="preserve"> </w:t>
      </w:r>
      <w:bookmarkEnd w:id="131"/>
      <w:r>
        <w:t xml:space="preserve"> </w:t>
      </w:r>
      <w:bookmarkStart w:id="132" w:name="js_a11y_comma2"/>
      <w:r>
        <w:t xml:space="preserve"> </w:t>
      </w:r>
      <w:r>
        <w:t xml:space="preserve">，</w:t>
      </w:r>
      <w:r>
        <w:t xml:space="preserve"> </w:t>
      </w:r>
      <w:bookmarkEnd w:id="132"/>
      <w:r>
        <w:t xml:space="preserve"> </w:t>
      </w:r>
      <w:bookmarkStart w:id="133" w:name="js_a11y_comma3"/>
      <w:r>
        <w:t xml:space="preserve"> </w:t>
      </w:r>
      <w:r>
        <w:t xml:space="preserve">，</w:t>
      </w:r>
      <w:r>
        <w:t xml:space="preserve"> </w:t>
      </w:r>
      <w:bookmarkEnd w:id="133"/>
      <w:r>
        <w:t xml:space="preserve"> </w:t>
      </w:r>
      <w:bookmarkStart w:id="134" w:name="js_a11y_comma4"/>
      <w:r>
        <w:t xml:space="preserve"> </w:t>
      </w:r>
      <w:r>
        <w:t xml:space="preserve">，</w:t>
      </w:r>
      <w:r>
        <w:t xml:space="preserve"> </w:t>
      </w:r>
      <w:bookmarkEnd w:id="134"/>
      <w:r>
        <w:t xml:space="preserve"> </w:t>
      </w:r>
      <w:bookmarkStart w:id="135" w:name="js_a11y_comma5"/>
      <w:r>
        <w:t xml:space="preserve"> </w:t>
      </w:r>
      <w:r>
        <w:t xml:space="preserve">，</w:t>
      </w:r>
      <w:r>
        <w:t xml:space="preserve"> </w:t>
      </w:r>
      <w:bookmarkEnd w:id="135"/>
      <w:r>
        <w:t xml:space="preserve"> </w:t>
      </w:r>
      <w:bookmarkStart w:id="136" w:name="js_a11y_comma6"/>
      <w:r>
        <w:t xml:space="preserve"> </w:t>
      </w:r>
      <w:r>
        <w:t xml:space="preserve">，</w:t>
      </w:r>
      <w:r>
        <w:t xml:space="preserve"> </w:t>
      </w:r>
      <w:bookmarkEnd w:id="136"/>
      <w:r>
        <w:t xml:space="preserve"> </w:t>
      </w:r>
      <w:bookmarkStart w:id="137" w:name="js_a11y_comma7"/>
      <w:r>
        <w:t xml:space="preserve"> </w:t>
      </w:r>
      <w:r>
        <w:t xml:space="preserve">，</w:t>
      </w:r>
      <w:r>
        <w:t xml:space="preserve"> </w:t>
      </w:r>
      <w:bookmarkEnd w:id="137"/>
      <w:r>
        <w:t xml:space="preserve"> </w:t>
      </w:r>
      <w:bookmarkStart w:id="138" w:name="js_a11y_comma8"/>
      <w:r>
        <w:t xml:space="preserve"> </w:t>
      </w:r>
      <w:r>
        <w:t xml:space="preserve">，</w:t>
      </w:r>
      <w:r>
        <w:t xml:space="preserve"> </w:t>
      </w:r>
      <w:bookmarkEnd w:id="138"/>
      <w:r>
        <w:t xml:space="preserve"> </w:t>
      </w:r>
      <w:bookmarkStart w:id="139" w:name="js_a11y_comma9"/>
      <w:r>
        <w:t xml:space="preserve"> </w:t>
      </w:r>
      <w:r>
        <w:t xml:space="preserve">，</w:t>
      </w:r>
      <w:r>
        <w:t xml:space="preserve"> </w:t>
      </w:r>
      <w:bookmarkEnd w:id="139"/>
      <w:r>
        <w:t xml:space="preserve"> </w:t>
      </w:r>
      <w:bookmarkStart w:id="140" w:name="js_a11y_comma10"/>
      <w:r>
        <w:t xml:space="preserve"> </w:t>
      </w:r>
      <w:r>
        <w:t xml:space="preserve">，</w:t>
      </w:r>
      <w:r>
        <w:t xml:space="preserve"> </w:t>
      </w:r>
      <w:bookmarkEnd w:id="140"/>
      <w:r>
        <w:t xml:space="preserve"> </w:t>
      </w:r>
      <w:bookmarkStart w:id="141" w:name="js_a11y_period"/>
      <w:r>
        <w:t xml:space="preserve"> </w:t>
      </w:r>
      <w:r>
        <w:t xml:space="preserve">。</w:t>
      </w:r>
      <w:r>
        <w:t xml:space="preserve"> </w:t>
      </w:r>
      <w:bookmarkEnd w:id="141"/>
      <w:r>
        <w:t xml:space="preserve"> </w:t>
      </w:r>
      <w:bookmarkStart w:id="142" w:name="js_a11y_space"/>
      <w:r>
        <w:t xml:space="preserve"> </w:t>
      </w:r>
      <w:bookmarkEnd w:id="142"/>
      <w:r>
        <w:t xml:space="preserve"> </w:t>
      </w:r>
      <w:bookmarkStart w:id="143" w:name="js_a11y_type_video"/>
      <w:r>
        <w:t xml:space="preserve"> </w:t>
      </w:r>
      <w:r>
        <w:t xml:space="preserve">视频</w:t>
      </w:r>
      <w:r>
        <w:t xml:space="preserve"> </w:t>
      </w:r>
      <w:bookmarkEnd w:id="143"/>
      <w:r>
        <w:t xml:space="preserve"> </w:t>
      </w:r>
      <w:bookmarkStart w:id="144" w:name="js_a11y_type_weapp"/>
      <w:r>
        <w:t xml:space="preserve"> </w:t>
      </w:r>
      <w:r>
        <w:t xml:space="preserve">小程序</w:t>
      </w:r>
      <w:r>
        <w:t xml:space="preserve"> </w:t>
      </w:r>
      <w:bookmarkEnd w:id="144"/>
      <w:r>
        <w:t xml:space="preserve"> </w:t>
      </w:r>
      <w:bookmarkStart w:id="145" w:name="js_a11y_zan_btn_txt"/>
      <w:r>
        <w:t xml:space="preserve"> </w:t>
      </w:r>
      <w:r>
        <w:t xml:space="preserve">赞</w:t>
      </w:r>
      <w:r>
        <w:t xml:space="preserve"> </w:t>
      </w:r>
      <w:bookmarkEnd w:id="145"/>
      <w:r>
        <w:t xml:space="preserve"> </w:t>
      </w:r>
      <w:bookmarkStart w:id="146" w:name="js_a11y_zan_btn_tips"/>
      <w:r>
        <w:t xml:space="preserve"> </w:t>
      </w:r>
      <w:r>
        <w:t xml:space="preserve">，轻点两下取消赞</w:t>
      </w:r>
      <w:r>
        <w:t xml:space="preserve"> </w:t>
      </w:r>
      <w:bookmarkEnd w:id="146"/>
      <w:r>
        <w:t xml:space="preserve"> </w:t>
      </w:r>
      <w:bookmarkStart w:id="147" w:name="js_a11y_like_btn_txt"/>
      <w:r>
        <w:t xml:space="preserve"> </w:t>
      </w:r>
      <w:r>
        <w:t xml:space="preserve">在看</w:t>
      </w:r>
      <w:r>
        <w:t xml:space="preserve"> </w:t>
      </w:r>
      <w:bookmarkEnd w:id="147"/>
      <w:r>
        <w:t xml:space="preserve"> </w:t>
      </w:r>
      <w:bookmarkStart w:id="148" w:name="js_a11y_like_btn_tips"/>
      <w:r>
        <w:t xml:space="preserve"> </w:t>
      </w:r>
      <w:r>
        <w:t xml:space="preserve">，轻点两下取消在看</w:t>
      </w:r>
      <w:r>
        <w:t xml:space="preserve"> </w:t>
      </w:r>
      <w:bookmarkEnd w:id="148"/>
      <w:r>
        <w:t xml:space="preserve"> </w:t>
      </w:r>
      <w:bookmarkStart w:id="149" w:name="js_a11y_share_btn_txt"/>
      <w:r>
        <w:t xml:space="preserve"> </w:t>
      </w:r>
      <w:r>
        <w:t xml:space="preserve">分享</w:t>
      </w:r>
      <w:r>
        <w:t xml:space="preserve"> </w:t>
      </w:r>
      <w:bookmarkEnd w:id="149"/>
      <w:r>
        <w:t xml:space="preserve"> </w:t>
      </w:r>
      <w:bookmarkStart w:id="150" w:name="js_a11y_comment_btn_txt"/>
      <w:r>
        <w:t xml:space="preserve"> </w:t>
      </w:r>
      <w:r>
        <w:t xml:space="preserve">留言</w:t>
      </w:r>
      <w:r>
        <w:t xml:space="preserve"> </w:t>
      </w:r>
      <w:bookmarkEnd w:id="150"/>
      <w:r>
        <w:t xml:space="preserve"> </w:t>
      </w:r>
      <w:bookmarkStart w:id="151" w:name="js_a11y_collect_btn_txt"/>
      <w:r>
        <w:t xml:space="preserve"> </w:t>
      </w:r>
      <w:r>
        <w:t xml:space="preserve">收藏</w:t>
      </w:r>
      <w:r>
        <w:t xml:space="preserve"> </w:t>
      </w:r>
      <w:bookmarkEnd w:id="151"/>
      <w:r>
        <w:t xml:space="preserve"> </w:t>
      </w:r>
      <w:bookmarkStart w:id="152" w:name="js_a11y_op_ting_heard"/>
      <w:r>
        <w:t xml:space="preserve"> </w:t>
      </w:r>
      <w:r>
        <w:t xml:space="preserve">听过</w:t>
      </w:r>
      <w:r>
        <w:t xml:space="preserve"> </w:t>
      </w:r>
      <w:bookmarkEnd w:id="152"/>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123" Target="media/rId123.png" /><Relationship Type="http://schemas.openxmlformats.org/officeDocument/2006/relationships/image" Id="rId22" Target="media/rId22.jpg" /><Relationship Type="http://schemas.openxmlformats.org/officeDocument/2006/relationships/image" Id="rId58" Target="media/rId58.jpg" /><Relationship Type="http://schemas.openxmlformats.org/officeDocument/2006/relationships/image" Id="rId40" Target="media/rId40.jpg" /><Relationship Type="http://schemas.openxmlformats.org/officeDocument/2006/relationships/image" Id="rId55" Target="media/rId55.jpg" /><Relationship Type="http://schemas.openxmlformats.org/officeDocument/2006/relationships/image" Id="rId73" Target="media/rId73.jpg" /><Relationship Type="http://schemas.openxmlformats.org/officeDocument/2006/relationships/image" Id="rId52" Target="media/rId52.jpg" /><Relationship Type="http://schemas.openxmlformats.org/officeDocument/2006/relationships/image" Id="rId61" Target="media/rId61.jpg" /><Relationship Type="http://schemas.openxmlformats.org/officeDocument/2006/relationships/image" Id="rId46" Target="media/rId46.jpg" /><Relationship Type="http://schemas.openxmlformats.org/officeDocument/2006/relationships/image" Id="rId70" Target="media/rId70.jpg" /><Relationship Type="http://schemas.openxmlformats.org/officeDocument/2006/relationships/image" Id="rId64" Target="media/rId64.jpg" /><Relationship Type="http://schemas.openxmlformats.org/officeDocument/2006/relationships/image" Id="rId49" Target="media/rId49.jpg" /><Relationship Type="http://schemas.openxmlformats.org/officeDocument/2006/relationships/image" Id="rId76" Target="media/rId76.jpg" /><Relationship Type="http://schemas.openxmlformats.org/officeDocument/2006/relationships/image" Id="rId79" Target="media/rId79.jpg" /><Relationship Type="http://schemas.openxmlformats.org/officeDocument/2006/relationships/image" Id="rId67" Target="media/rId67.jpg" /><Relationship Type="http://schemas.openxmlformats.org/officeDocument/2006/relationships/image" Id="rId43" Target="media/rId43.png" /><Relationship Type="http://schemas.openxmlformats.org/officeDocument/2006/relationships/image" Id="rId88" Target="media/rId88.png" /><Relationship Type="http://schemas.openxmlformats.org/officeDocument/2006/relationships/image" Id="rId85" Target="media/rId85.png" /><Relationship Type="http://schemas.openxmlformats.org/officeDocument/2006/relationships/image" Id="rId82" Target="media/rId82.png" /><Relationship Type="http://schemas.openxmlformats.org/officeDocument/2006/relationships/hyperlink" Id="rId96" Target="javascript:;" TargetMode="External" /><Relationship Type="http://schemas.openxmlformats.org/officeDocument/2006/relationships/hyperlink" Id="rId30" Target="javascript:void(0);" TargetMode="External" /></Relationships>
</file>

<file path=word/_rels/footnotes.xml.rels><?xml version="1.0" encoding="UTF-8"?><Relationships xmlns="http://schemas.openxmlformats.org/package/2006/relationships"><Relationship Type="http://schemas.openxmlformats.org/officeDocument/2006/relationships/hyperlink" Id="rId96" Target="javascript:;" TargetMode="External" /><Relationship Type="http://schemas.openxmlformats.org/officeDocument/2006/relationships/hyperlink" Id="rId30" Target="javascript:voi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蒙城成长论坛</dc:creator>
  <dc:description>Collège Jean-de-Brébeuf (简称JB或布雷博夫) 于1928年建校，是一所著名的法语私立中学。从1998年Fraser研究院开始在魁省开展中学排名以来，在全省450所中学的排名榜中，长期处于第一的位置。</dc:description>
  <cp:keywords/>
  <dcterms:created xsi:type="dcterms:W3CDTF">2025-10-03T14:34:11Z</dcterms:created>
  <dcterms:modified xsi:type="dcterms:W3CDTF">2025-10-03T14:34:11Z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e-mobile-web-app-capable">
    <vt:lpwstr>yes</vt:lpwstr>
  </property>
  <property fmtid="{D5CDD505-2E9C-101B-9397-08002B2CF9AE}" pid="3" name="apple-mobile-web-app-status-bar-style">
    <vt:lpwstr>black</vt:lpwstr>
  </property>
  <property fmtid="{D5CDD505-2E9C-101B-9397-08002B2CF9AE}" pid="4" name="color-scheme">
    <vt:lpwstr>light dark</vt:lpwstr>
  </property>
  <property fmtid="{D5CDD505-2E9C-101B-9397-08002B2CF9AE}" pid="5" name="format-detection">
    <vt:lpwstr>telephone=no</vt:lpwstr>
  </property>
  <property fmtid="{D5CDD505-2E9C-101B-9397-08002B2CF9AE}" pid="6" name="referrer">
    <vt:lpwstr/>
  </property>
  <property fmtid="{D5CDD505-2E9C-101B-9397-08002B2CF9AE}" pid="7" name="viewport">
    <vt:lpwstr>width=device-width,initial-scale=1.0,maximum-scale=1.0,user-scalable=0,viewport-fit=cover</vt:lpwstr>
  </property>
  <property fmtid="{D5CDD505-2E9C-101B-9397-08002B2CF9AE}" pid="8" name="wechat-enable-text-zoom-em">
    <vt:lpwstr>true</vt:lpwstr>
  </property>
</Properties>
</file>